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5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0"/>
        <w:gridCol w:w="4565"/>
      </w:tblGrid>
      <w:tr w:rsidR="007C2F83" w:rsidRPr="007C2F83" w14:paraId="168C3020" w14:textId="77777777" w:rsidTr="007C2F83">
        <w:trPr>
          <w:trHeight w:val="36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34160" w14:textId="6484C132" w:rsidR="007C2F83" w:rsidRDefault="007C2F83" w:rsidP="00D4746B">
            <w:pPr>
              <w:jc w:val="center"/>
              <w:rPr>
                <w:rFonts w:eastAsia="Times New Roman" w:cs="Arial"/>
                <w:color w:val="000000" w:themeColor="text1"/>
                <w:sz w:val="28"/>
                <w:lang w:eastAsia="es-CL"/>
              </w:rPr>
            </w:pPr>
            <w:r w:rsidRPr="0093734A">
              <w:rPr>
                <w:rFonts w:eastAsia="Times New Roman" w:cs="Arial"/>
                <w:color w:val="000000" w:themeColor="text1"/>
                <w:sz w:val="28"/>
                <w:lang w:eastAsia="es-CL"/>
              </w:rPr>
              <w:t xml:space="preserve">PROGRAMA DE </w:t>
            </w:r>
            <w:r w:rsidR="00336613">
              <w:rPr>
                <w:rFonts w:eastAsia="Times New Roman" w:cs="Arial"/>
                <w:color w:val="000000" w:themeColor="text1"/>
                <w:sz w:val="28"/>
                <w:lang w:eastAsia="es-CL"/>
              </w:rPr>
              <w:t>CHESTERTON LEWIS Y TOLKIEN</w:t>
            </w:r>
          </w:p>
          <w:p w14:paraId="56BFC8EE" w14:textId="77777777" w:rsidR="00D4746B" w:rsidRPr="007C2F83" w:rsidRDefault="00D4746B" w:rsidP="00D4746B">
            <w:pPr>
              <w:jc w:val="center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sz w:val="28"/>
                <w:lang w:eastAsia="es-CL"/>
              </w:rPr>
              <w:t>Centro de Estudios Generales</w:t>
            </w:r>
          </w:p>
        </w:tc>
      </w:tr>
      <w:tr w:rsidR="007C2F83" w:rsidRPr="007C2F83" w14:paraId="11313B73" w14:textId="77777777" w:rsidTr="007C2F83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1EF10D" w14:textId="77777777"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1246C2" w14:textId="77777777" w:rsidR="007C2F83" w:rsidRPr="007C2F83" w:rsidRDefault="007C2F83" w:rsidP="007C2F83">
            <w:pPr>
              <w:jc w:val="left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</w:tr>
      <w:tr w:rsidR="007C2F83" w:rsidRPr="007C2F83" w14:paraId="28A533A5" w14:textId="77777777" w:rsidTr="007C2F83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25C62" w14:textId="77777777"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Carrera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ED885" w14:textId="4E6312C2" w:rsidR="007C2F83" w:rsidRPr="007C2F83" w:rsidRDefault="007C2F83" w:rsidP="007E2914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color w:val="000000" w:themeColor="text1"/>
                <w:lang w:eastAsia="es-CL"/>
              </w:rPr>
              <w:t> </w:t>
            </w:r>
            <w:r w:rsidR="00336613">
              <w:rPr>
                <w:rFonts w:eastAsia="Times New Roman" w:cs="Arial"/>
                <w:color w:val="000000" w:themeColor="text1"/>
                <w:lang w:eastAsia="es-CL"/>
              </w:rPr>
              <w:t>PEG</w:t>
            </w:r>
          </w:p>
        </w:tc>
      </w:tr>
      <w:tr w:rsidR="007C2F83" w:rsidRPr="007C2F83" w14:paraId="55B66A85" w14:textId="77777777" w:rsidTr="007C2F83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B05CC" w14:textId="77777777"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Código (Asignado por DPSA)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A6089" w14:textId="2CC88332"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color w:val="000000" w:themeColor="text1"/>
                <w:lang w:eastAsia="es-CL"/>
              </w:rPr>
              <w:t> </w:t>
            </w:r>
            <w:r w:rsidR="004C5840">
              <w:rPr>
                <w:rFonts w:eastAsia="Times New Roman" w:cs="Arial"/>
                <w:color w:val="000000" w:themeColor="text1"/>
                <w:lang w:eastAsia="es-CL"/>
              </w:rPr>
              <w:t>1027</w:t>
            </w:r>
            <w:bookmarkStart w:id="0" w:name="_GoBack"/>
            <w:bookmarkEnd w:id="0"/>
          </w:p>
        </w:tc>
      </w:tr>
      <w:tr w:rsidR="007C2F83" w:rsidRPr="007C2F83" w14:paraId="409BDC40" w14:textId="77777777" w:rsidTr="007C2F83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148CE" w14:textId="77777777"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Año de carrera/ Semestre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2F487" w14:textId="1C8F42C4" w:rsidR="007C2F83" w:rsidRPr="007C2F83" w:rsidRDefault="00336613" w:rsidP="007E2914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>2019</w:t>
            </w:r>
            <w:r w:rsidR="00660BF5">
              <w:rPr>
                <w:rFonts w:eastAsia="Times New Roman" w:cs="Arial"/>
                <w:color w:val="000000" w:themeColor="text1"/>
                <w:lang w:eastAsia="es-CL"/>
              </w:rPr>
              <w:t>20</w:t>
            </w:r>
          </w:p>
        </w:tc>
      </w:tr>
      <w:tr w:rsidR="007C2F83" w:rsidRPr="007C2F83" w14:paraId="50A247B8" w14:textId="77777777" w:rsidTr="007C2F83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D4ABC" w14:textId="77777777"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Créditos SCT-Chile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8CCB7" w14:textId="77777777"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color w:val="000000" w:themeColor="text1"/>
                <w:lang w:eastAsia="es-CL"/>
              </w:rPr>
              <w:t> </w:t>
            </w:r>
            <w:r w:rsidR="00890C21" w:rsidRPr="007E6EDF">
              <w:rPr>
                <w:rFonts w:eastAsia="Times New Roman" w:cs="Arial"/>
                <w:color w:val="000000" w:themeColor="text1"/>
                <w:lang w:eastAsia="es-CL"/>
              </w:rPr>
              <w:t>3</w:t>
            </w:r>
          </w:p>
        </w:tc>
      </w:tr>
      <w:tr w:rsidR="00890C21" w:rsidRPr="007C2F83" w14:paraId="11737213" w14:textId="77777777" w:rsidTr="00554FAD">
        <w:trPr>
          <w:trHeight w:val="300"/>
        </w:trPr>
        <w:tc>
          <w:tcPr>
            <w:tcW w:w="8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6435E" w14:textId="77777777" w:rsidR="00890C21" w:rsidRPr="007C2F83" w:rsidRDefault="00890C21" w:rsidP="007C2F83">
            <w:pPr>
              <w:jc w:val="left"/>
              <w:rPr>
                <w:rFonts w:eastAsia="Times New Roman" w:cs="Times New Roman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Horas de dedicación</w:t>
            </w:r>
          </w:p>
        </w:tc>
      </w:tr>
      <w:tr w:rsidR="007C2F83" w:rsidRPr="007C2F83" w14:paraId="605F3EE9" w14:textId="77777777" w:rsidTr="007C2F83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BFF5F" w14:textId="77777777"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color w:val="000000" w:themeColor="text1"/>
                <w:lang w:eastAsia="es-CL"/>
              </w:rPr>
              <w:t>Totales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0A964" w14:textId="77777777"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color w:val="000000" w:themeColor="text1"/>
                <w:lang w:eastAsia="es-CL"/>
              </w:rPr>
              <w:t> </w:t>
            </w:r>
            <w:r w:rsidR="00890C21" w:rsidRPr="007E6EDF">
              <w:rPr>
                <w:rFonts w:eastAsia="Times New Roman" w:cs="Arial"/>
                <w:color w:val="000000" w:themeColor="text1"/>
                <w:lang w:eastAsia="es-CL"/>
              </w:rPr>
              <w:t>90</w:t>
            </w:r>
          </w:p>
        </w:tc>
      </w:tr>
      <w:tr w:rsidR="007C2F83" w:rsidRPr="007C2F83" w14:paraId="0B9BA595" w14:textId="77777777" w:rsidTr="007C2F83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D6BD4" w14:textId="77777777"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color w:val="000000" w:themeColor="text1"/>
                <w:lang w:eastAsia="es-CL"/>
              </w:rPr>
              <w:t xml:space="preserve">Docencia directa 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E6F2B" w14:textId="77777777"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color w:val="000000" w:themeColor="text1"/>
                <w:lang w:eastAsia="es-CL"/>
              </w:rPr>
              <w:t> </w:t>
            </w:r>
            <w:r w:rsidR="00890C21" w:rsidRPr="007E6EDF">
              <w:rPr>
                <w:rFonts w:eastAsia="Times New Roman" w:cs="Arial"/>
                <w:color w:val="000000" w:themeColor="text1"/>
                <w:lang w:eastAsia="es-CL"/>
              </w:rPr>
              <w:t xml:space="preserve">2 </w:t>
            </w:r>
            <w:proofErr w:type="spellStart"/>
            <w:r w:rsidR="00890C21" w:rsidRPr="007E6EDF">
              <w:rPr>
                <w:rFonts w:eastAsia="Times New Roman" w:cs="Arial"/>
                <w:color w:val="000000" w:themeColor="text1"/>
                <w:lang w:eastAsia="es-CL"/>
              </w:rPr>
              <w:t>hrs</w:t>
            </w:r>
            <w:proofErr w:type="spellEnd"/>
            <w:r w:rsidR="00890C21" w:rsidRPr="007E6EDF">
              <w:rPr>
                <w:rFonts w:eastAsia="Times New Roman" w:cs="Arial"/>
                <w:color w:val="000000" w:themeColor="text1"/>
                <w:lang w:eastAsia="es-CL"/>
              </w:rPr>
              <w:t>. semanales (30-32)</w:t>
            </w:r>
          </w:p>
        </w:tc>
      </w:tr>
      <w:tr w:rsidR="007C2F83" w:rsidRPr="007C2F83" w14:paraId="0097472C" w14:textId="77777777" w:rsidTr="007C2F83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BFA40" w14:textId="77777777"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color w:val="000000" w:themeColor="text1"/>
                <w:lang w:eastAsia="es-CL"/>
              </w:rPr>
              <w:t>Trabajo autónomo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C6123" w14:textId="77777777"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color w:val="000000" w:themeColor="text1"/>
                <w:lang w:eastAsia="es-CL"/>
              </w:rPr>
              <w:t> </w:t>
            </w:r>
            <w:r w:rsidR="00890C21" w:rsidRPr="007E6EDF">
              <w:rPr>
                <w:rFonts w:eastAsia="Times New Roman" w:cs="Arial"/>
                <w:color w:val="000000" w:themeColor="text1"/>
                <w:lang w:eastAsia="es-CL"/>
              </w:rPr>
              <w:t>60</w:t>
            </w:r>
          </w:p>
        </w:tc>
      </w:tr>
      <w:tr w:rsidR="007C2F83" w:rsidRPr="007C2F83" w14:paraId="46C6BBE8" w14:textId="77777777" w:rsidTr="007C2F83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21317" w14:textId="77777777"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Tipo de asignatura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3245C" w14:textId="77777777"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color w:val="000000" w:themeColor="text1"/>
                <w:lang w:eastAsia="es-CL"/>
              </w:rPr>
              <w:t> </w:t>
            </w:r>
            <w:r w:rsidR="00890C21" w:rsidRPr="007E6EDF">
              <w:rPr>
                <w:rFonts w:eastAsia="Times New Roman" w:cs="Arial"/>
                <w:color w:val="000000" w:themeColor="text1"/>
                <w:lang w:eastAsia="es-CL"/>
              </w:rPr>
              <w:t>Programa de Estudios Generales</w:t>
            </w:r>
          </w:p>
        </w:tc>
      </w:tr>
      <w:tr w:rsidR="007C2F83" w:rsidRPr="007C2F83" w14:paraId="6235FE5F" w14:textId="77777777" w:rsidTr="007C2F83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38F11" w14:textId="77777777"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Requisitos/ Aprendizajes previos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46C92" w14:textId="77777777"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color w:val="000000" w:themeColor="text1"/>
                <w:lang w:eastAsia="es-CL"/>
              </w:rPr>
              <w:t> </w:t>
            </w:r>
            <w:r w:rsidR="00890C21" w:rsidRPr="007E6EDF">
              <w:rPr>
                <w:rFonts w:eastAsia="Times New Roman" w:cs="Arial"/>
                <w:color w:val="000000" w:themeColor="text1"/>
                <w:lang w:eastAsia="es-CL"/>
              </w:rPr>
              <w:t>NO HAY</w:t>
            </w:r>
          </w:p>
        </w:tc>
      </w:tr>
      <w:tr w:rsidR="007C2F83" w:rsidRPr="007C2F83" w14:paraId="3B5D2A46" w14:textId="77777777" w:rsidTr="007C2F83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6C5A7A" w14:textId="77777777"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7DD99" w14:textId="77777777" w:rsidR="007C2F83" w:rsidRPr="007C2F83" w:rsidRDefault="007C2F83" w:rsidP="007C2F83">
            <w:pPr>
              <w:jc w:val="left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</w:tr>
      <w:tr w:rsidR="007C2F83" w:rsidRPr="007C2F83" w14:paraId="3EAF03AA" w14:textId="77777777" w:rsidTr="007C2F83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B844B" w14:textId="77777777"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Nombre del profesor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EE1F4" w14:textId="24A9CB1B" w:rsidR="007C2F83" w:rsidRPr="007C2F83" w:rsidRDefault="0033661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>Sebastián Díaz García</w:t>
            </w:r>
          </w:p>
        </w:tc>
      </w:tr>
      <w:tr w:rsidR="007C2F83" w:rsidRPr="007C2F83" w14:paraId="4123C316" w14:textId="77777777" w:rsidTr="007C2F83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C778F" w14:textId="77777777"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F38AE1" w14:textId="77777777" w:rsidR="007C2F83" w:rsidRPr="007C2F83" w:rsidRDefault="007C2F83" w:rsidP="007C2F83">
            <w:pPr>
              <w:jc w:val="left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</w:tr>
      <w:tr w:rsidR="007C2F83" w:rsidRPr="007C2F83" w14:paraId="60CC6F71" w14:textId="77777777" w:rsidTr="007C2F83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00BAC" w14:textId="77777777"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Definición de la asignatura</w:t>
            </w:r>
          </w:p>
        </w:tc>
      </w:tr>
      <w:tr w:rsidR="007C2F83" w:rsidRPr="007C2F83" w14:paraId="1091FEA8" w14:textId="77777777" w:rsidTr="007C2F83">
        <w:trPr>
          <w:trHeight w:val="300"/>
        </w:trPr>
        <w:tc>
          <w:tcPr>
            <w:tcW w:w="85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61D20" w14:textId="77777777" w:rsidR="00336613" w:rsidRPr="00660BF5" w:rsidRDefault="00336613" w:rsidP="00336613">
            <w:pPr>
              <w:ind w:firstLine="36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212AE5FD" w14:textId="7F0749C6" w:rsidR="00336613" w:rsidRDefault="00336613" w:rsidP="00336613">
            <w:pPr>
              <w:ind w:firstLine="360"/>
            </w:pPr>
            <w:r w:rsidRPr="00660BF5">
              <w:rPr>
                <w:rFonts w:ascii="Arial" w:hAnsi="Arial" w:cs="Arial"/>
                <w:sz w:val="20"/>
                <w:szCs w:val="20"/>
                <w:lang w:val="es-ES"/>
              </w:rPr>
              <w:t>El curso busca acercarnos de forma amena y profunda a la producción literaria de tres autores británicos clave del siglo XX.</w:t>
            </w:r>
          </w:p>
          <w:p w14:paraId="05C5DAD4" w14:textId="77777777" w:rsidR="00336613" w:rsidRDefault="00336613" w:rsidP="00336613">
            <w:pPr>
              <w:ind w:firstLine="360"/>
            </w:pPr>
            <w:r w:rsidRPr="00660BF5">
              <w:rPr>
                <w:rFonts w:ascii="Arial" w:hAnsi="Arial" w:cs="Arial"/>
                <w:sz w:val="20"/>
                <w:szCs w:val="20"/>
                <w:lang w:val="es-ES"/>
              </w:rPr>
              <w:t xml:space="preserve">Iniciaremos el curso con G.K. Chesterton, gigante que llena de humor y sentido las letras inglesas; y continuaremos con la literatura influyente y popular de dos grandes amigos: C.S. Lewis y J.R.R. Tolkien. </w:t>
            </w:r>
          </w:p>
          <w:p w14:paraId="1DDC3777" w14:textId="60B8398D" w:rsidR="00DD6F06" w:rsidRPr="00660BF5" w:rsidRDefault="00336613" w:rsidP="00336613">
            <w:pPr>
              <w:jc w:val="left"/>
              <w:rPr>
                <w:rFonts w:ascii="Arial" w:eastAsia="Calibri" w:hAnsi="Arial" w:cs="Arial"/>
                <w:color w:val="000000"/>
                <w:sz w:val="20"/>
                <w:szCs w:val="20"/>
                <w:lang w:val="es-ES"/>
              </w:rPr>
            </w:pPr>
            <w:r w:rsidRPr="00660BF5">
              <w:rPr>
                <w:rFonts w:ascii="Arial" w:eastAsia="Calibri" w:hAnsi="Arial" w:cs="Arial"/>
                <w:color w:val="000000"/>
                <w:sz w:val="20"/>
                <w:szCs w:val="20"/>
                <w:lang w:val="es-ES"/>
              </w:rPr>
              <w:t>El hilo conductor será el diálogo espiritual que cada uno de ellos sostuvo con los problemas del hombre, tal como se le presentan a la sociedad contemporánea.</w:t>
            </w:r>
          </w:p>
          <w:p w14:paraId="1684C9C4" w14:textId="77777777" w:rsidR="00336613" w:rsidRPr="00336613" w:rsidRDefault="00336613" w:rsidP="00336613">
            <w:pPr>
              <w:jc w:val="left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</w:p>
          <w:p w14:paraId="24489BE9" w14:textId="77777777" w:rsidR="005A5370" w:rsidRPr="007C2F83" w:rsidRDefault="005A5370" w:rsidP="0033295F">
            <w:pPr>
              <w:jc w:val="left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</w:p>
        </w:tc>
      </w:tr>
      <w:tr w:rsidR="007C2F83" w:rsidRPr="007C2F83" w14:paraId="65F567A0" w14:textId="77777777" w:rsidTr="007C2F83">
        <w:trPr>
          <w:trHeight w:val="300"/>
        </w:trPr>
        <w:tc>
          <w:tcPr>
            <w:tcW w:w="8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331AC" w14:textId="77777777"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</w:p>
        </w:tc>
      </w:tr>
      <w:tr w:rsidR="007C2F83" w:rsidRPr="007C2F83" w14:paraId="08433A5B" w14:textId="77777777" w:rsidTr="007C2F83">
        <w:trPr>
          <w:trHeight w:val="300"/>
        </w:trPr>
        <w:tc>
          <w:tcPr>
            <w:tcW w:w="8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564A8" w14:textId="77777777"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</w:p>
        </w:tc>
      </w:tr>
      <w:tr w:rsidR="007C2F83" w:rsidRPr="007C2F83" w14:paraId="40CF046B" w14:textId="77777777" w:rsidTr="00750A91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2266D0" w14:textId="77777777"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Aporte al Perfil de Egreso</w:t>
            </w:r>
            <w:r w:rsidR="00651B28" w:rsidRPr="007E6EDF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 xml:space="preserve"> </w:t>
            </w: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/ Graduación</w:t>
            </w:r>
          </w:p>
        </w:tc>
      </w:tr>
      <w:tr w:rsidR="007C2F83" w:rsidRPr="007C2F83" w14:paraId="401C7E90" w14:textId="77777777" w:rsidTr="00750A91">
        <w:trPr>
          <w:trHeight w:val="300"/>
        </w:trPr>
        <w:tc>
          <w:tcPr>
            <w:tcW w:w="85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0E941F4" w14:textId="77777777" w:rsidR="00651B28" w:rsidRPr="007E6EDF" w:rsidRDefault="00651B28" w:rsidP="00651B28">
            <w:pPr>
              <w:jc w:val="left"/>
              <w:rPr>
                <w:rFonts w:eastAsia="Times New Roman" w:cs="Arial"/>
                <w:color w:val="000000" w:themeColor="text1"/>
                <w:u w:val="single"/>
                <w:lang w:eastAsia="es-CL"/>
              </w:rPr>
            </w:pPr>
          </w:p>
          <w:p w14:paraId="3DF76295" w14:textId="77777777" w:rsidR="00336613" w:rsidRDefault="00336613" w:rsidP="00336613">
            <w:r>
              <w:rPr>
                <w:rFonts w:ascii="Arial" w:hAnsi="Arial" w:cs="Arial"/>
              </w:rPr>
              <w:t xml:space="preserve">Todo saber es una búsqueda de la verdad, de la belleza y del bien. Por eso, para un estudiante universitario, los conocimientos que no forman parte de su propia </w:t>
            </w:r>
            <w:proofErr w:type="gramStart"/>
            <w:r>
              <w:rPr>
                <w:rFonts w:ascii="Arial" w:hAnsi="Arial" w:cs="Arial"/>
              </w:rPr>
              <w:t>disciplina,</w:t>
            </w:r>
            <w:proofErr w:type="gramEnd"/>
            <w:r>
              <w:rPr>
                <w:rFonts w:ascii="Arial" w:hAnsi="Arial" w:cs="Arial"/>
              </w:rPr>
              <w:t xml:space="preserve"> tienen algo que decirle, algo nuevo que mostrarle, algo capaz de despertar en él una pregunta.</w:t>
            </w:r>
          </w:p>
          <w:p w14:paraId="74E954FC" w14:textId="408E7456" w:rsidR="0033295F" w:rsidRDefault="00336613" w:rsidP="00336613">
            <w:pPr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ascii="Arial" w:hAnsi="Arial" w:cs="Arial"/>
              </w:rPr>
              <w:t xml:space="preserve">A través de las asignaturas que dicta el Centro de Estudios Generales, la Universidad te propone un diálogo con todas las manifestaciones del espíritu -el arte, la cultura, las ciencias, las humanidades- y te invita a plantearte y a hacer preguntas, más allá de las fronteras de tu propia carrera. </w:t>
            </w:r>
          </w:p>
          <w:p w14:paraId="366E4A13" w14:textId="77777777" w:rsidR="0033295F" w:rsidRPr="007C2F83" w:rsidRDefault="0033295F" w:rsidP="00750A91">
            <w:pPr>
              <w:pBdr>
                <w:bottom w:val="single" w:sz="4" w:space="1" w:color="auto"/>
              </w:pBd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7C2F83" w:rsidRPr="007C2F83" w14:paraId="746D2C6A" w14:textId="77777777" w:rsidTr="00750A91">
        <w:trPr>
          <w:trHeight w:val="300"/>
        </w:trPr>
        <w:tc>
          <w:tcPr>
            <w:tcW w:w="85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03034FA" w14:textId="77777777"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7C2F83" w:rsidRPr="007C2F83" w14:paraId="14492A98" w14:textId="77777777" w:rsidTr="00750A91">
        <w:trPr>
          <w:trHeight w:val="300"/>
        </w:trPr>
        <w:tc>
          <w:tcPr>
            <w:tcW w:w="85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B4DD74B" w14:textId="77777777"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750A91" w:rsidRPr="007C2F83" w14:paraId="062FC116" w14:textId="77777777" w:rsidTr="00750A91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5F3D498" w14:textId="77777777" w:rsidR="00750A91" w:rsidRPr="007C2F83" w:rsidRDefault="00750A91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</w:p>
        </w:tc>
      </w:tr>
      <w:tr w:rsidR="00750A91" w:rsidRPr="007C2F83" w14:paraId="6A28EBC2" w14:textId="77777777" w:rsidTr="00750A91">
        <w:trPr>
          <w:trHeight w:val="300"/>
        </w:trPr>
        <w:tc>
          <w:tcPr>
            <w:tcW w:w="85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10F11C0" w14:textId="77777777" w:rsidR="00750A91" w:rsidRPr="007C2F83" w:rsidRDefault="00750A91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</w:p>
        </w:tc>
      </w:tr>
      <w:tr w:rsidR="007C2F83" w:rsidRPr="007C2F83" w14:paraId="19009CD2" w14:textId="77777777" w:rsidTr="00750A91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EE958CE" w14:textId="77777777"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Resultados de aprendizaje generales de la asignatura</w:t>
            </w:r>
          </w:p>
        </w:tc>
      </w:tr>
      <w:tr w:rsidR="00336613" w:rsidRPr="007C2F83" w14:paraId="04FE60AF" w14:textId="77777777" w:rsidTr="007C2F83">
        <w:trPr>
          <w:trHeight w:val="300"/>
        </w:trPr>
        <w:tc>
          <w:tcPr>
            <w:tcW w:w="85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CF0CA" w14:textId="2F540DAD" w:rsidR="00336613" w:rsidRPr="007C2F83" w:rsidRDefault="00336613" w:rsidP="0033661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660BF5">
              <w:rPr>
                <w:rFonts w:ascii="Arial" w:hAnsi="Arial" w:cs="Arial"/>
                <w:sz w:val="20"/>
                <w:szCs w:val="20"/>
                <w:lang w:val="es-ES"/>
              </w:rPr>
              <w:t xml:space="preserve">Se interesa </w:t>
            </w:r>
            <w:r w:rsidRPr="00660BF5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por</w:t>
            </w:r>
            <w:r w:rsidRPr="00660BF5">
              <w:rPr>
                <w:rFonts w:ascii="Arial" w:hAnsi="Arial" w:cs="Arial"/>
                <w:sz w:val="20"/>
                <w:szCs w:val="20"/>
                <w:lang w:val="es-ES"/>
              </w:rPr>
              <w:t xml:space="preserve"> la cultura y en particular por la literatura en sus relaciones con otros ámbitos de las humanidades, como la filosofía y la historia, a través de la vida, obra e inquietudes</w:t>
            </w:r>
            <w:r w:rsidR="00A30B8B" w:rsidRPr="00660BF5">
              <w:rPr>
                <w:rFonts w:ascii="Arial" w:hAnsi="Arial" w:cs="Arial"/>
                <w:sz w:val="20"/>
                <w:szCs w:val="20"/>
                <w:lang w:val="es-ES"/>
              </w:rPr>
              <w:t xml:space="preserve"> artísticas e intelectuales</w:t>
            </w:r>
            <w:r w:rsidRPr="00660BF5">
              <w:rPr>
                <w:rFonts w:ascii="Arial" w:hAnsi="Arial" w:cs="Arial"/>
                <w:sz w:val="20"/>
                <w:szCs w:val="20"/>
                <w:lang w:val="es-ES"/>
              </w:rPr>
              <w:t xml:space="preserve"> de los autores mencionados.</w:t>
            </w:r>
          </w:p>
        </w:tc>
      </w:tr>
      <w:tr w:rsidR="00336613" w:rsidRPr="007C2F83" w14:paraId="189B3628" w14:textId="77777777" w:rsidTr="007C2F83">
        <w:trPr>
          <w:trHeight w:val="300"/>
        </w:trPr>
        <w:tc>
          <w:tcPr>
            <w:tcW w:w="8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FD13F" w14:textId="77777777" w:rsidR="00336613" w:rsidRPr="007C2F83" w:rsidRDefault="00336613" w:rsidP="0033661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336613" w:rsidRPr="007C2F83" w14:paraId="69D6F035" w14:textId="77777777" w:rsidTr="007C2F83">
        <w:trPr>
          <w:trHeight w:val="300"/>
        </w:trPr>
        <w:tc>
          <w:tcPr>
            <w:tcW w:w="8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94EF6" w14:textId="77777777" w:rsidR="00336613" w:rsidRPr="007C2F83" w:rsidRDefault="00336613" w:rsidP="0033661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336613" w:rsidRPr="007C2F83" w14:paraId="6386F8CC" w14:textId="77777777" w:rsidTr="007C2F83">
        <w:trPr>
          <w:trHeight w:val="300"/>
        </w:trPr>
        <w:tc>
          <w:tcPr>
            <w:tcW w:w="8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A0DF9" w14:textId="77777777" w:rsidR="00336613" w:rsidRPr="007C2F83" w:rsidRDefault="00336613" w:rsidP="0033661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336613" w:rsidRPr="007C2F83" w14:paraId="2021CA10" w14:textId="77777777" w:rsidTr="007C2F83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3A750" w14:textId="77777777" w:rsidR="00336613" w:rsidRPr="007C2F83" w:rsidRDefault="00336613" w:rsidP="00336613">
            <w:pPr>
              <w:jc w:val="center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3695E8" w14:textId="77777777" w:rsidR="00336613" w:rsidRPr="007C2F83" w:rsidRDefault="00336613" w:rsidP="00336613">
            <w:pPr>
              <w:jc w:val="center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</w:tr>
      <w:tr w:rsidR="00336613" w:rsidRPr="007C2F83" w14:paraId="3038ECD0" w14:textId="77777777" w:rsidTr="00D77C18">
        <w:trPr>
          <w:trHeight w:val="87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51870D" w14:textId="77777777" w:rsidR="00336613" w:rsidRPr="007C2F83" w:rsidRDefault="00336613" w:rsidP="00336613">
            <w:pPr>
              <w:jc w:val="center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B6E341" w14:textId="77777777" w:rsidR="00336613" w:rsidRPr="007C2F83" w:rsidRDefault="00336613" w:rsidP="00336613">
            <w:pPr>
              <w:jc w:val="center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</w:tr>
      <w:tr w:rsidR="00336613" w:rsidRPr="007C2F83" w14:paraId="6B5878D2" w14:textId="77777777" w:rsidTr="007C2F83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E1A3E2" w14:textId="77777777" w:rsidR="00336613" w:rsidRPr="007C2F83" w:rsidRDefault="00336613" w:rsidP="00336613">
            <w:pPr>
              <w:jc w:val="center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58D10B" w14:textId="77777777" w:rsidR="00336613" w:rsidRPr="007C2F83" w:rsidRDefault="00336613" w:rsidP="00336613">
            <w:pPr>
              <w:jc w:val="center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</w:tr>
      <w:tr w:rsidR="00336613" w:rsidRPr="007C2F83" w14:paraId="3E4BF5FC" w14:textId="77777777" w:rsidTr="007C2F83">
        <w:trPr>
          <w:trHeight w:val="51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00ACC" w14:textId="77777777" w:rsidR="00336613" w:rsidRPr="007C2F83" w:rsidRDefault="00336613" w:rsidP="0033661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Contenidos/Unidades Temáticas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B0D5A" w14:textId="77777777" w:rsidR="00336613" w:rsidRPr="007C2F83" w:rsidRDefault="00336613" w:rsidP="0033661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Resultados de aprendizaje específicos de la Unidad</w:t>
            </w:r>
          </w:p>
        </w:tc>
      </w:tr>
      <w:tr w:rsidR="00A30B8B" w:rsidRPr="007C2F83" w14:paraId="4F10BC22" w14:textId="77777777" w:rsidTr="000D4394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8988C" w14:textId="0B0D5F26" w:rsidR="00A30B8B" w:rsidRPr="007C2F83" w:rsidRDefault="00A30B8B" w:rsidP="00A30B8B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ascii="Arial" w:hAnsi="Arial" w:cs="Arial"/>
                <w:b/>
              </w:rPr>
              <w:t>Unidad I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7F35F" w14:textId="77777777" w:rsidR="00A30B8B" w:rsidRDefault="00A30B8B" w:rsidP="00A30B8B">
            <w:r w:rsidRPr="00660BF5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G. K. Chesterton, su obra, su vida y su diálogo con el mundo contemporáneo</w:t>
            </w:r>
          </w:p>
          <w:p w14:paraId="1B1050B1" w14:textId="77777777" w:rsidR="00A30B8B" w:rsidRDefault="00A30B8B" w:rsidP="00A30B8B">
            <w:r w:rsidRPr="00660BF5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- Panorámica de la obra de Chesterton.</w:t>
            </w:r>
          </w:p>
          <w:p w14:paraId="5BF44D39" w14:textId="77777777" w:rsidR="00A30B8B" w:rsidRDefault="00A30B8B" w:rsidP="00A30B8B">
            <w:r w:rsidRPr="00660BF5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- </w:t>
            </w:r>
            <w:r w:rsidRPr="00660BF5">
              <w:rPr>
                <w:rFonts w:ascii="Arial" w:eastAsia="Times New Roman" w:hAnsi="Arial" w:cs="Arial"/>
                <w:i/>
                <w:sz w:val="20"/>
                <w:szCs w:val="20"/>
                <w:lang w:val="es-ES"/>
              </w:rPr>
              <w:t xml:space="preserve">Lo que está mal en el mundo </w:t>
            </w:r>
            <w:r w:rsidRPr="00660BF5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(obra argumentativa)- </w:t>
            </w:r>
            <w:r w:rsidRPr="00660BF5">
              <w:rPr>
                <w:rFonts w:ascii="Arial" w:eastAsia="Times New Roman" w:hAnsi="Arial" w:cs="Arial"/>
                <w:i/>
                <w:sz w:val="20"/>
                <w:szCs w:val="20"/>
                <w:lang w:val="es-ES"/>
              </w:rPr>
              <w:t>El club de los incomprendidos: cuatro granujas sin tacha</w:t>
            </w:r>
            <w:r w:rsidRPr="00660BF5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 (relatos)</w:t>
            </w:r>
          </w:p>
          <w:p w14:paraId="46436304" w14:textId="77777777" w:rsidR="00A30B8B" w:rsidRPr="00660BF5" w:rsidRDefault="00A30B8B" w:rsidP="00A30B8B">
            <w:pPr>
              <w:ind w:left="1080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</w:p>
          <w:p w14:paraId="4770D7B9" w14:textId="77777777" w:rsidR="00A30B8B" w:rsidRPr="007C2F83" w:rsidRDefault="00A30B8B" w:rsidP="00A30B8B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A30B8B" w:rsidRPr="007C2F83" w14:paraId="17D9E464" w14:textId="77777777" w:rsidTr="000D4394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E52B8" w14:textId="223A6C18" w:rsidR="00A30B8B" w:rsidRPr="007C2F83" w:rsidRDefault="00A30B8B" w:rsidP="00A30B8B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ascii="Arial" w:hAnsi="Arial" w:cs="Arial"/>
                <w:b/>
              </w:rPr>
              <w:t>Unidad II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18DD1" w14:textId="77777777" w:rsidR="00A30B8B" w:rsidRDefault="00A30B8B" w:rsidP="00A30B8B">
            <w:r w:rsidRPr="00660BF5">
              <w:rPr>
                <w:rFonts w:ascii="Arial" w:hAnsi="Arial" w:cs="Arial"/>
                <w:sz w:val="20"/>
                <w:szCs w:val="20"/>
                <w:lang w:val="es-ES"/>
              </w:rPr>
              <w:t xml:space="preserve">C. S. Lewis, su obra, su vida y el tema del </w:t>
            </w:r>
            <w:r w:rsidRPr="00660BF5">
              <w:rPr>
                <w:rFonts w:ascii="Arial" w:hAnsi="Arial" w:cs="Arial"/>
                <w:i/>
                <w:sz w:val="20"/>
                <w:szCs w:val="20"/>
                <w:lang w:val="es-ES"/>
              </w:rPr>
              <w:t>amor</w:t>
            </w:r>
          </w:p>
          <w:p w14:paraId="71BA4E22" w14:textId="77777777" w:rsidR="00A30B8B" w:rsidRDefault="00A30B8B" w:rsidP="00A30B8B">
            <w:r w:rsidRPr="00660BF5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- </w:t>
            </w:r>
            <w:r w:rsidRPr="00660BF5">
              <w:rPr>
                <w:rFonts w:ascii="Arial" w:hAnsi="Arial" w:cs="Arial"/>
                <w:sz w:val="20"/>
                <w:szCs w:val="20"/>
                <w:lang w:val="es-ES"/>
              </w:rPr>
              <w:t>Panorámica de la obra de Lewis.</w:t>
            </w:r>
          </w:p>
          <w:p w14:paraId="13546BEF" w14:textId="77777777" w:rsidR="00A30B8B" w:rsidRDefault="00A30B8B" w:rsidP="00A30B8B">
            <w:r w:rsidRPr="00660BF5">
              <w:rPr>
                <w:rFonts w:ascii="Arial" w:hAnsi="Arial" w:cs="Arial"/>
                <w:sz w:val="20"/>
                <w:szCs w:val="20"/>
                <w:lang w:val="es-ES"/>
              </w:rPr>
              <w:t xml:space="preserve">- </w:t>
            </w:r>
            <w:r w:rsidRPr="00660BF5">
              <w:rPr>
                <w:rFonts w:ascii="Arial" w:hAnsi="Arial" w:cs="Arial"/>
                <w:i/>
                <w:sz w:val="20"/>
                <w:szCs w:val="20"/>
                <w:lang w:val="es-ES"/>
              </w:rPr>
              <w:t>Los cuatro amores</w:t>
            </w:r>
            <w:r w:rsidRPr="00660BF5">
              <w:rPr>
                <w:rFonts w:ascii="Arial" w:hAnsi="Arial" w:cs="Arial"/>
                <w:sz w:val="20"/>
                <w:szCs w:val="20"/>
                <w:lang w:val="es-ES"/>
              </w:rPr>
              <w:t xml:space="preserve"> (obra argumentativa)</w:t>
            </w:r>
          </w:p>
          <w:p w14:paraId="28BD73C9" w14:textId="77777777" w:rsidR="00A30B8B" w:rsidRDefault="00A30B8B" w:rsidP="00A30B8B">
            <w:pPr>
              <w:snapToGrid w:val="0"/>
            </w:pPr>
            <w:r w:rsidRPr="00660BF5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- </w:t>
            </w:r>
            <w:r w:rsidRPr="00660BF5">
              <w:rPr>
                <w:rFonts w:ascii="Arial" w:eastAsia="Times New Roman" w:hAnsi="Arial" w:cs="Arial"/>
                <w:i/>
                <w:sz w:val="20"/>
                <w:szCs w:val="20"/>
                <w:lang w:val="es-ES"/>
              </w:rPr>
              <w:t>La trilogía cósmica</w:t>
            </w:r>
            <w:r w:rsidRPr="00660BF5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 (serie de novelas)</w:t>
            </w:r>
          </w:p>
          <w:p w14:paraId="50884C09" w14:textId="77777777" w:rsidR="00A30B8B" w:rsidRPr="007C2F83" w:rsidRDefault="00A30B8B" w:rsidP="00A30B8B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A30B8B" w:rsidRPr="007C2F83" w14:paraId="18937B5C" w14:textId="77777777" w:rsidTr="00255E9C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B921E" w14:textId="070FB632" w:rsidR="00A30B8B" w:rsidRPr="007C2F83" w:rsidRDefault="00A30B8B" w:rsidP="00A30B8B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ascii="Arial" w:hAnsi="Arial" w:cs="Arial"/>
                <w:b/>
              </w:rPr>
              <w:t>Unidad III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D5D48" w14:textId="77777777" w:rsidR="00A30B8B" w:rsidRDefault="00A30B8B" w:rsidP="00A30B8B">
            <w:r w:rsidRPr="00660BF5">
              <w:rPr>
                <w:rFonts w:ascii="Arial" w:hAnsi="Arial" w:cs="Arial"/>
                <w:sz w:val="20"/>
                <w:szCs w:val="20"/>
                <w:lang w:val="es-ES"/>
              </w:rPr>
              <w:t xml:space="preserve">J.R.R. Tolkien, su obra, su vida y el problema del arte y la posesividad </w:t>
            </w:r>
          </w:p>
          <w:p w14:paraId="618040B6" w14:textId="77777777" w:rsidR="00A30B8B" w:rsidRDefault="00A30B8B" w:rsidP="00A30B8B">
            <w:r w:rsidRPr="00660BF5">
              <w:rPr>
                <w:rFonts w:ascii="Arial" w:hAnsi="Arial" w:cs="Arial"/>
                <w:sz w:val="20"/>
                <w:szCs w:val="20"/>
                <w:lang w:val="es-ES"/>
              </w:rPr>
              <w:t>- Panorámica de la obra de Tolkien</w:t>
            </w:r>
          </w:p>
          <w:p w14:paraId="103F70BF" w14:textId="77777777" w:rsidR="00A30B8B" w:rsidRDefault="00A30B8B" w:rsidP="00A30B8B">
            <w:r w:rsidRPr="00660BF5">
              <w:rPr>
                <w:rFonts w:ascii="Arial" w:hAnsi="Arial" w:cs="Arial"/>
                <w:sz w:val="20"/>
                <w:szCs w:val="20"/>
                <w:lang w:val="es-ES"/>
              </w:rPr>
              <w:t xml:space="preserve">- </w:t>
            </w:r>
            <w:r w:rsidRPr="00660BF5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La hoja de </w:t>
            </w:r>
            <w:proofErr w:type="spellStart"/>
            <w:r w:rsidRPr="00660BF5">
              <w:rPr>
                <w:rFonts w:ascii="Arial" w:hAnsi="Arial" w:cs="Arial"/>
                <w:i/>
                <w:sz w:val="20"/>
                <w:szCs w:val="20"/>
                <w:lang w:val="es-ES"/>
              </w:rPr>
              <w:t>Niggle</w:t>
            </w:r>
            <w:proofErr w:type="spellEnd"/>
            <w:r w:rsidRPr="00660BF5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 </w:t>
            </w:r>
            <w:r w:rsidRPr="00660BF5">
              <w:rPr>
                <w:rFonts w:ascii="Arial" w:hAnsi="Arial" w:cs="Arial"/>
                <w:sz w:val="20"/>
                <w:szCs w:val="20"/>
                <w:lang w:val="es-ES"/>
              </w:rPr>
              <w:t>(relato)</w:t>
            </w:r>
          </w:p>
          <w:p w14:paraId="6CD4FA2B" w14:textId="77777777" w:rsidR="00A30B8B" w:rsidRDefault="00A30B8B" w:rsidP="00A30B8B">
            <w:r w:rsidRPr="00660BF5">
              <w:rPr>
                <w:rFonts w:ascii="Arial" w:hAnsi="Arial" w:cs="Arial"/>
                <w:sz w:val="20"/>
                <w:szCs w:val="20"/>
                <w:lang w:val="es-ES"/>
              </w:rPr>
              <w:t xml:space="preserve">- </w:t>
            </w:r>
            <w:r w:rsidRPr="00660BF5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El </w:t>
            </w:r>
            <w:proofErr w:type="spellStart"/>
            <w:r w:rsidRPr="00660BF5">
              <w:rPr>
                <w:rFonts w:ascii="Arial" w:hAnsi="Arial" w:cs="Arial"/>
                <w:i/>
                <w:sz w:val="20"/>
                <w:szCs w:val="20"/>
                <w:lang w:val="es-ES"/>
              </w:rPr>
              <w:t>Silmarillion</w:t>
            </w:r>
            <w:proofErr w:type="spellEnd"/>
            <w:r w:rsidRPr="00660BF5">
              <w:rPr>
                <w:rFonts w:ascii="Arial" w:hAnsi="Arial" w:cs="Arial"/>
                <w:sz w:val="20"/>
                <w:szCs w:val="20"/>
                <w:lang w:val="es-ES"/>
              </w:rPr>
              <w:t xml:space="preserve"> (relato)</w:t>
            </w:r>
          </w:p>
          <w:p w14:paraId="2769955B" w14:textId="418E38F6" w:rsidR="00A30B8B" w:rsidRPr="007C2F83" w:rsidRDefault="00A30B8B" w:rsidP="00A30B8B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660BF5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- </w:t>
            </w:r>
            <w:r w:rsidRPr="00660BF5">
              <w:rPr>
                <w:rFonts w:ascii="Arial" w:eastAsia="Times New Roman" w:hAnsi="Arial" w:cs="Arial"/>
                <w:i/>
                <w:sz w:val="20"/>
                <w:szCs w:val="20"/>
                <w:lang w:val="es-ES"/>
              </w:rPr>
              <w:t xml:space="preserve">El herrero de </w:t>
            </w:r>
            <w:proofErr w:type="spellStart"/>
            <w:r w:rsidRPr="00660BF5">
              <w:rPr>
                <w:rFonts w:ascii="Arial" w:eastAsia="Times New Roman" w:hAnsi="Arial" w:cs="Arial"/>
                <w:i/>
                <w:sz w:val="20"/>
                <w:szCs w:val="20"/>
                <w:lang w:val="es-ES"/>
              </w:rPr>
              <w:t>Wotton</w:t>
            </w:r>
            <w:proofErr w:type="spellEnd"/>
            <w:r w:rsidRPr="00660BF5">
              <w:rPr>
                <w:rFonts w:ascii="Arial" w:eastAsia="Times New Roman" w:hAnsi="Arial" w:cs="Arial"/>
                <w:i/>
                <w:sz w:val="20"/>
                <w:szCs w:val="20"/>
                <w:lang w:val="es-ES"/>
              </w:rPr>
              <w:t xml:space="preserve"> Mayor </w:t>
            </w:r>
            <w:r w:rsidRPr="00660BF5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(relato)</w:t>
            </w:r>
          </w:p>
        </w:tc>
      </w:tr>
      <w:tr w:rsidR="00336613" w:rsidRPr="007C2F83" w14:paraId="23291858" w14:textId="77777777" w:rsidTr="007C2F83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8BB5BA" w14:textId="77777777" w:rsidR="00336613" w:rsidRDefault="00336613" w:rsidP="0033661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  <w:p w14:paraId="4FC75146" w14:textId="77777777" w:rsidR="00336613" w:rsidRPr="007C2F83" w:rsidRDefault="00336613" w:rsidP="0033661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5C6D1" w14:textId="77777777" w:rsidR="00336613" w:rsidRPr="007C2F83" w:rsidRDefault="00336613" w:rsidP="00336613">
            <w:pPr>
              <w:jc w:val="left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</w:tr>
      <w:tr w:rsidR="00336613" w:rsidRPr="007C2F83" w14:paraId="27219FD8" w14:textId="77777777" w:rsidTr="007C2F83">
        <w:trPr>
          <w:trHeight w:val="51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97A854" w14:textId="77777777" w:rsidR="00336613" w:rsidRPr="007C2F83" w:rsidRDefault="00336613" w:rsidP="0033661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Estrategias de enseñanza/Metodologías de enseñanza/ Técnicas de enseñanza</w:t>
            </w:r>
          </w:p>
        </w:tc>
      </w:tr>
      <w:tr w:rsidR="00336613" w:rsidRPr="007C2F83" w14:paraId="3FEB649F" w14:textId="77777777" w:rsidTr="007C2F83">
        <w:trPr>
          <w:trHeight w:val="300"/>
        </w:trPr>
        <w:tc>
          <w:tcPr>
            <w:tcW w:w="85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D5F771" w14:textId="77777777" w:rsidR="00336613" w:rsidRPr="00D13378" w:rsidRDefault="00336613" w:rsidP="0033661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 xml:space="preserve">1. </w:t>
            </w:r>
            <w:r w:rsidRPr="00D13378">
              <w:rPr>
                <w:rFonts w:eastAsia="Times New Roman" w:cs="Arial"/>
                <w:color w:val="000000" w:themeColor="text1"/>
                <w:lang w:eastAsia="es-CL"/>
              </w:rPr>
              <w:t xml:space="preserve">Clases Expositivas Teóricas con </w:t>
            </w:r>
            <w:proofErr w:type="gramStart"/>
            <w:r w:rsidRPr="00D13378">
              <w:rPr>
                <w:rFonts w:eastAsia="Times New Roman" w:cs="Arial"/>
                <w:color w:val="000000" w:themeColor="text1"/>
                <w:lang w:eastAsia="es-CL"/>
              </w:rPr>
              <w:t>Participación Activa</w:t>
            </w:r>
            <w:proofErr w:type="gramEnd"/>
            <w:r w:rsidRPr="00D13378">
              <w:rPr>
                <w:rFonts w:eastAsia="Times New Roman" w:cs="Arial"/>
                <w:color w:val="000000" w:themeColor="text1"/>
                <w:lang w:eastAsia="es-CL"/>
              </w:rPr>
              <w:t>.</w:t>
            </w:r>
          </w:p>
          <w:p w14:paraId="5D829C04" w14:textId="77777777" w:rsidR="00336613" w:rsidRPr="00D13378" w:rsidRDefault="00336613" w:rsidP="0033661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  <w:p w14:paraId="76A829DB" w14:textId="77777777" w:rsidR="00336613" w:rsidRPr="00D13378" w:rsidRDefault="00336613" w:rsidP="0033661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D13378">
              <w:rPr>
                <w:rFonts w:eastAsia="Times New Roman" w:cs="Arial"/>
                <w:color w:val="000000" w:themeColor="text1"/>
                <w:lang w:eastAsia="es-CL"/>
              </w:rPr>
              <w:t>2.</w:t>
            </w:r>
            <w:r>
              <w:rPr>
                <w:rFonts w:eastAsia="Times New Roman" w:cs="Arial"/>
                <w:color w:val="000000" w:themeColor="text1"/>
                <w:lang w:eastAsia="es-CL"/>
              </w:rPr>
              <w:t xml:space="preserve"> </w:t>
            </w:r>
            <w:r w:rsidRPr="00D13378">
              <w:rPr>
                <w:rFonts w:eastAsia="Times New Roman" w:cs="Arial"/>
                <w:color w:val="000000" w:themeColor="text1"/>
                <w:lang w:eastAsia="es-CL"/>
              </w:rPr>
              <w:t>Lectura y Análisis de Textos.</w:t>
            </w:r>
          </w:p>
          <w:p w14:paraId="2C5A9FAF" w14:textId="77777777" w:rsidR="00336613" w:rsidRPr="00D13378" w:rsidRDefault="00336613" w:rsidP="0033661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  <w:p w14:paraId="32B0B3B8" w14:textId="78489470" w:rsidR="00336613" w:rsidRPr="007C2F83" w:rsidRDefault="00336613" w:rsidP="00A30B8B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D13378">
              <w:rPr>
                <w:rFonts w:eastAsia="Times New Roman" w:cs="Arial"/>
                <w:color w:val="000000" w:themeColor="text1"/>
                <w:lang w:eastAsia="es-CL"/>
              </w:rPr>
              <w:t>3.</w:t>
            </w:r>
            <w:r>
              <w:rPr>
                <w:rFonts w:eastAsia="Times New Roman" w:cs="Arial"/>
                <w:color w:val="000000" w:themeColor="text1"/>
                <w:lang w:eastAsia="es-CL"/>
              </w:rPr>
              <w:t xml:space="preserve"> </w:t>
            </w:r>
            <w:r w:rsidRPr="00D13378">
              <w:rPr>
                <w:rFonts w:eastAsia="Times New Roman" w:cs="Arial"/>
                <w:color w:val="000000" w:themeColor="text1"/>
                <w:lang w:eastAsia="es-CL"/>
              </w:rPr>
              <w:t>Trabajos Grupales de Reflexión.</w:t>
            </w:r>
          </w:p>
        </w:tc>
      </w:tr>
      <w:tr w:rsidR="00336613" w:rsidRPr="007C2F83" w14:paraId="7F627040" w14:textId="77777777" w:rsidTr="007C2F83">
        <w:trPr>
          <w:trHeight w:val="300"/>
        </w:trPr>
        <w:tc>
          <w:tcPr>
            <w:tcW w:w="8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4800C3E" w14:textId="13737CDC" w:rsidR="00336613" w:rsidRPr="007C2F83" w:rsidRDefault="00336613" w:rsidP="0033661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336613" w:rsidRPr="007C2F83" w14:paraId="10B8EF0E" w14:textId="77777777" w:rsidTr="007C2F83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793D42" w14:textId="77777777" w:rsidR="00336613" w:rsidRDefault="00336613" w:rsidP="00336613">
            <w:pPr>
              <w:jc w:val="center"/>
              <w:rPr>
                <w:rFonts w:eastAsia="Times New Roman" w:cs="Arial"/>
                <w:color w:val="000000" w:themeColor="text1"/>
                <w:lang w:eastAsia="es-CL"/>
              </w:rPr>
            </w:pPr>
          </w:p>
          <w:p w14:paraId="0C30107B" w14:textId="77777777" w:rsidR="00336613" w:rsidRPr="007C2F83" w:rsidRDefault="00336613" w:rsidP="0033661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F4E9C5" w14:textId="77777777" w:rsidR="00336613" w:rsidRPr="007C2F83" w:rsidRDefault="00336613" w:rsidP="00336613">
            <w:pPr>
              <w:jc w:val="center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</w:tr>
      <w:tr w:rsidR="00336613" w:rsidRPr="007C2F83" w14:paraId="1C8DE7B2" w14:textId="77777777" w:rsidTr="00D65054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1B7A050" w14:textId="77777777" w:rsidR="00336613" w:rsidRPr="007C2F83" w:rsidRDefault="00336613" w:rsidP="0033661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Estrategias de evaluación de los aprendizajes</w:t>
            </w:r>
          </w:p>
        </w:tc>
      </w:tr>
      <w:tr w:rsidR="00336613" w:rsidRPr="007C2F83" w14:paraId="0FAB992E" w14:textId="77777777" w:rsidTr="002325B6">
        <w:trPr>
          <w:trHeight w:val="7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FE47D9" w14:textId="66468F7F" w:rsidR="00336613" w:rsidRDefault="00336613" w:rsidP="00336613">
            <w:pPr>
              <w:jc w:val="left"/>
              <w:rPr>
                <w:rFonts w:eastAsia="Cambria" w:cs="Arial"/>
                <w:lang w:val="es-ES_tradnl" w:eastAsia="es-ES_tradnl"/>
              </w:rPr>
            </w:pPr>
          </w:p>
          <w:p w14:paraId="25869BA3" w14:textId="77777777" w:rsidR="00A30B8B" w:rsidRPr="00A30B8B" w:rsidRDefault="00A30B8B" w:rsidP="00A30B8B">
            <w:pPr>
              <w:jc w:val="left"/>
              <w:rPr>
                <w:rFonts w:eastAsia="Cambria" w:cs="Arial"/>
                <w:lang w:val="es-ES_tradnl" w:eastAsia="es-ES_tradnl"/>
              </w:rPr>
            </w:pPr>
            <w:r w:rsidRPr="00A30B8B">
              <w:rPr>
                <w:rFonts w:eastAsia="Cambria" w:cs="Arial"/>
                <w:lang w:val="es-ES_tradnl" w:eastAsia="es-ES_tradnl"/>
              </w:rPr>
              <w:t>Asistencia</w:t>
            </w:r>
            <w:r w:rsidRPr="00A30B8B">
              <w:rPr>
                <w:rFonts w:eastAsia="Cambria" w:cs="Arial"/>
                <w:lang w:val="es-ES_tradnl" w:eastAsia="es-ES_tradnl"/>
              </w:rPr>
              <w:tab/>
              <w:t>El porcentaje de asistencia para aprobar el curso es de un 60%</w:t>
            </w:r>
          </w:p>
          <w:p w14:paraId="380D8C2A" w14:textId="77777777" w:rsidR="00A30B8B" w:rsidRPr="00A30B8B" w:rsidRDefault="00A30B8B" w:rsidP="00A30B8B">
            <w:pPr>
              <w:jc w:val="left"/>
              <w:rPr>
                <w:rFonts w:eastAsia="Cambria" w:cs="Arial"/>
                <w:lang w:val="es-ES_tradnl" w:eastAsia="es-ES_tradnl"/>
              </w:rPr>
            </w:pPr>
          </w:p>
          <w:p w14:paraId="7AC6F9D3" w14:textId="77777777" w:rsidR="00A30B8B" w:rsidRPr="00A30B8B" w:rsidRDefault="00A30B8B" w:rsidP="00A30B8B">
            <w:pPr>
              <w:jc w:val="left"/>
              <w:rPr>
                <w:rFonts w:eastAsia="Cambria" w:cs="Arial"/>
                <w:lang w:val="es-ES_tradnl" w:eastAsia="es-ES_tradnl"/>
              </w:rPr>
            </w:pPr>
          </w:p>
          <w:p w14:paraId="3E6B1A4D" w14:textId="3DBA83F9" w:rsidR="00A30B8B" w:rsidRPr="00A30B8B" w:rsidRDefault="00A30B8B" w:rsidP="00A30B8B">
            <w:pPr>
              <w:jc w:val="left"/>
              <w:rPr>
                <w:rFonts w:eastAsia="Cambria" w:cs="Arial"/>
                <w:lang w:val="es-ES_tradnl" w:eastAsia="es-ES_tradnl"/>
              </w:rPr>
            </w:pPr>
            <w:r w:rsidRPr="00A30B8B">
              <w:rPr>
                <w:rFonts w:eastAsia="Cambria" w:cs="Arial"/>
                <w:lang w:val="es-ES_tradnl" w:eastAsia="es-ES_tradnl"/>
              </w:rPr>
              <w:t>Evaluación</w:t>
            </w:r>
            <w:r w:rsidRPr="00A30B8B">
              <w:rPr>
                <w:rFonts w:eastAsia="Cambria" w:cs="Arial"/>
                <w:lang w:val="es-ES_tradnl" w:eastAsia="es-ES_tradnl"/>
              </w:rPr>
              <w:tab/>
            </w:r>
            <w:proofErr w:type="spellStart"/>
            <w:r w:rsidRPr="00A30B8B">
              <w:rPr>
                <w:rFonts w:eastAsia="Cambria" w:cs="Arial"/>
                <w:lang w:val="es-ES_tradnl" w:eastAsia="es-ES_tradnl"/>
              </w:rPr>
              <w:t>Eval</w:t>
            </w:r>
            <w:proofErr w:type="spellEnd"/>
            <w:r w:rsidRPr="00A30B8B">
              <w:rPr>
                <w:rFonts w:eastAsia="Cambria" w:cs="Arial"/>
                <w:lang w:val="es-ES_tradnl" w:eastAsia="es-ES_tradnl"/>
              </w:rPr>
              <w:t>. Parcial 1</w:t>
            </w:r>
            <w:r w:rsidRPr="00A30B8B">
              <w:rPr>
                <w:rFonts w:eastAsia="Cambria" w:cs="Arial"/>
                <w:lang w:val="es-ES_tradnl" w:eastAsia="es-ES_tradnl"/>
              </w:rPr>
              <w:tab/>
            </w:r>
            <w:r>
              <w:rPr>
                <w:rFonts w:eastAsia="Cambria" w:cs="Arial"/>
                <w:lang w:val="es-ES_tradnl" w:eastAsia="es-ES_tradnl"/>
              </w:rPr>
              <w:t xml:space="preserve">              </w:t>
            </w:r>
            <w:r w:rsidRPr="00A30B8B">
              <w:rPr>
                <w:rFonts w:eastAsia="Cambria" w:cs="Arial"/>
                <w:lang w:val="es-ES_tradnl" w:eastAsia="es-ES_tradnl"/>
              </w:rPr>
              <w:t>Prueba de desarrollo. 35%</w:t>
            </w:r>
          </w:p>
          <w:p w14:paraId="2DDCBF2F" w14:textId="4C2FD431" w:rsidR="00A30B8B" w:rsidRPr="00A30B8B" w:rsidRDefault="00A30B8B" w:rsidP="00A30B8B">
            <w:pPr>
              <w:jc w:val="left"/>
              <w:rPr>
                <w:rFonts w:eastAsia="Cambria" w:cs="Arial"/>
                <w:lang w:val="es-ES_tradnl" w:eastAsia="es-ES_tradnl"/>
              </w:rPr>
            </w:pPr>
            <w:r w:rsidRPr="00A30B8B">
              <w:rPr>
                <w:rFonts w:eastAsia="Cambria" w:cs="Arial"/>
                <w:lang w:val="es-ES_tradnl" w:eastAsia="es-ES_tradnl"/>
              </w:rPr>
              <w:tab/>
            </w:r>
            <w:r>
              <w:rPr>
                <w:rFonts w:eastAsia="Cambria" w:cs="Arial"/>
                <w:lang w:val="es-ES_tradnl" w:eastAsia="es-ES_tradnl"/>
              </w:rPr>
              <w:t xml:space="preserve">              </w:t>
            </w:r>
            <w:proofErr w:type="spellStart"/>
            <w:r w:rsidRPr="00A30B8B">
              <w:rPr>
                <w:rFonts w:eastAsia="Cambria" w:cs="Arial"/>
                <w:lang w:val="es-ES_tradnl" w:eastAsia="es-ES_tradnl"/>
              </w:rPr>
              <w:t>Eval</w:t>
            </w:r>
            <w:proofErr w:type="spellEnd"/>
            <w:r w:rsidRPr="00A30B8B">
              <w:rPr>
                <w:rFonts w:eastAsia="Cambria" w:cs="Arial"/>
                <w:lang w:val="es-ES_tradnl" w:eastAsia="es-ES_tradnl"/>
              </w:rPr>
              <w:t>. Parcial 2</w:t>
            </w:r>
            <w:r w:rsidRPr="00A30B8B">
              <w:rPr>
                <w:rFonts w:eastAsia="Cambria" w:cs="Arial"/>
                <w:lang w:val="es-ES_tradnl" w:eastAsia="es-ES_tradnl"/>
              </w:rPr>
              <w:tab/>
            </w:r>
            <w:r>
              <w:rPr>
                <w:rFonts w:eastAsia="Cambria" w:cs="Arial"/>
                <w:lang w:val="es-ES_tradnl" w:eastAsia="es-ES_tradnl"/>
              </w:rPr>
              <w:t xml:space="preserve">              </w:t>
            </w:r>
            <w:r w:rsidRPr="00A30B8B">
              <w:rPr>
                <w:rFonts w:eastAsia="Cambria" w:cs="Arial"/>
                <w:lang w:val="es-ES_tradnl" w:eastAsia="es-ES_tradnl"/>
              </w:rPr>
              <w:t>Prueba de desarrollo. 35%</w:t>
            </w:r>
          </w:p>
          <w:p w14:paraId="3BFBEE74" w14:textId="3765B682" w:rsidR="00A30B8B" w:rsidRDefault="00A30B8B" w:rsidP="00A30B8B">
            <w:pPr>
              <w:jc w:val="left"/>
              <w:rPr>
                <w:rFonts w:eastAsia="Cambria" w:cs="Arial"/>
                <w:lang w:val="es-ES_tradnl" w:eastAsia="es-ES_tradnl"/>
              </w:rPr>
            </w:pPr>
            <w:r w:rsidRPr="00A30B8B">
              <w:rPr>
                <w:rFonts w:eastAsia="Cambria" w:cs="Arial"/>
                <w:lang w:val="es-ES_tradnl" w:eastAsia="es-ES_tradnl"/>
              </w:rPr>
              <w:tab/>
            </w:r>
            <w:r w:rsidRPr="00A30B8B">
              <w:rPr>
                <w:rFonts w:eastAsia="Cambria" w:cs="Arial"/>
                <w:lang w:val="es-ES_tradnl" w:eastAsia="es-ES_tradnl"/>
              </w:rPr>
              <w:tab/>
              <w:t>Evaluación Final</w:t>
            </w:r>
            <w:r w:rsidRPr="00A30B8B">
              <w:rPr>
                <w:rFonts w:eastAsia="Cambria" w:cs="Arial"/>
                <w:lang w:val="es-ES_tradnl" w:eastAsia="es-ES_tradnl"/>
              </w:rPr>
              <w:tab/>
              <w:t>Examen. Prueba de desarrollo. 30%</w:t>
            </w:r>
          </w:p>
          <w:p w14:paraId="541764E7" w14:textId="1ABCC8BF" w:rsidR="00A30B8B" w:rsidRDefault="00A30B8B" w:rsidP="00A30B8B">
            <w:pPr>
              <w:jc w:val="left"/>
              <w:rPr>
                <w:rFonts w:eastAsia="Cambria" w:cs="Arial"/>
                <w:lang w:val="es-ES_tradnl" w:eastAsia="es-ES_tradnl"/>
              </w:rPr>
            </w:pPr>
            <w:r>
              <w:rPr>
                <w:rFonts w:eastAsia="Cambria" w:cs="Arial"/>
                <w:lang w:val="es-ES_tradnl" w:eastAsia="es-ES_tradnl"/>
              </w:rPr>
              <w:t xml:space="preserve">                                                                       Eximición con 6,0</w:t>
            </w:r>
          </w:p>
          <w:p w14:paraId="1764C378" w14:textId="576DFF48" w:rsidR="00A30B8B" w:rsidRPr="002325B6" w:rsidRDefault="00A30B8B" w:rsidP="00336613">
            <w:pPr>
              <w:jc w:val="left"/>
              <w:rPr>
                <w:rFonts w:eastAsia="Times New Roman" w:cs="Arial"/>
                <w:color w:val="000000" w:themeColor="text1"/>
                <w:lang w:val="es-ES_tradnl" w:eastAsia="es-CL"/>
              </w:rPr>
            </w:pPr>
          </w:p>
        </w:tc>
      </w:tr>
      <w:tr w:rsidR="00336613" w:rsidRPr="007C2F83" w14:paraId="471ECDA8" w14:textId="77777777" w:rsidTr="00692394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14:paraId="4520313C" w14:textId="77777777" w:rsidR="00336613" w:rsidRPr="007C2F83" w:rsidRDefault="00336613" w:rsidP="00336613">
            <w:pPr>
              <w:jc w:val="center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14:paraId="7F0D951F" w14:textId="77777777" w:rsidR="00336613" w:rsidRPr="007C2F83" w:rsidRDefault="00336613" w:rsidP="00336613">
            <w:pPr>
              <w:jc w:val="center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</w:tr>
      <w:tr w:rsidR="00336613" w:rsidRPr="007C2F83" w14:paraId="25B7D0AF" w14:textId="77777777" w:rsidTr="00692394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3C48891" w14:textId="77777777" w:rsidR="00336613" w:rsidRPr="007C2F83" w:rsidRDefault="00336613" w:rsidP="0033661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Recursos de aprendizajes</w:t>
            </w:r>
          </w:p>
        </w:tc>
      </w:tr>
      <w:tr w:rsidR="00336613" w:rsidRPr="007C2F83" w14:paraId="1A2AC6F1" w14:textId="77777777" w:rsidTr="00354934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BDAF43" w14:textId="7AAF2FD0" w:rsidR="006C175F" w:rsidRDefault="006C175F" w:rsidP="006C175F">
            <w:pPr>
              <w:ind w:left="720"/>
            </w:pPr>
            <w:r>
              <w:rPr>
                <w:rFonts w:ascii="Arial" w:hAnsi="Arial" w:cs="Arial"/>
                <w:b/>
                <w:sz w:val="18"/>
                <w:szCs w:val="18"/>
              </w:rPr>
              <w:t>Bibliografía Principal</w:t>
            </w:r>
          </w:p>
          <w:p w14:paraId="48F962F3" w14:textId="77777777" w:rsidR="006C175F" w:rsidRDefault="006C175F" w:rsidP="006C175F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14:paraId="2255D44E" w14:textId="77777777" w:rsidR="006C175F" w:rsidRDefault="006C175F" w:rsidP="006C175F">
            <w:pPr>
              <w:numPr>
                <w:ilvl w:val="0"/>
                <w:numId w:val="2"/>
              </w:numPr>
              <w:suppressAutoHyphens/>
              <w:jc w:val="left"/>
            </w:pPr>
            <w:r>
              <w:rPr>
                <w:rFonts w:ascii="Arial" w:hAnsi="Arial" w:cs="Arial"/>
                <w:sz w:val="18"/>
                <w:szCs w:val="18"/>
              </w:rPr>
              <w:t xml:space="preserve">CHESTERTON, G. K., </w:t>
            </w:r>
            <w:r>
              <w:rPr>
                <w:rFonts w:ascii="Arial" w:hAnsi="Arial" w:cs="Arial"/>
                <w:i/>
                <w:sz w:val="18"/>
                <w:szCs w:val="18"/>
              </w:rPr>
              <w:t>Lo que está mal en el mundo</w:t>
            </w:r>
            <w:r>
              <w:rPr>
                <w:rFonts w:ascii="Arial" w:hAnsi="Arial" w:cs="Arial"/>
                <w:sz w:val="18"/>
                <w:szCs w:val="18"/>
              </w:rPr>
              <w:t>, Acantilado, Barcelona, 2008.</w:t>
            </w:r>
          </w:p>
          <w:p w14:paraId="51BE6783" w14:textId="77777777" w:rsidR="006C175F" w:rsidRDefault="006C175F" w:rsidP="006C175F">
            <w:pPr>
              <w:numPr>
                <w:ilvl w:val="0"/>
                <w:numId w:val="2"/>
              </w:numPr>
              <w:suppressAutoHyphens/>
              <w:jc w:val="lef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CHESTERTON, G. K., </w:t>
            </w: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Los relatos del Padre Brown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Acantilado, Barcelona, 2005.</w:t>
            </w:r>
          </w:p>
          <w:p w14:paraId="3977FCA4" w14:textId="77777777" w:rsidR="006C175F" w:rsidRPr="006C175F" w:rsidRDefault="006C175F" w:rsidP="006C175F">
            <w:pPr>
              <w:numPr>
                <w:ilvl w:val="0"/>
                <w:numId w:val="2"/>
              </w:numPr>
              <w:suppressAutoHyphens/>
              <w:jc w:val="lef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CHESTERTON, G. K., </w:t>
            </w: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El club de los incomprendidos: (cuatro granujas sin tacha)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Valdemar, Madrid, 2005.</w:t>
            </w:r>
          </w:p>
          <w:p w14:paraId="12D8DD1B" w14:textId="77777777" w:rsidR="006C175F" w:rsidRPr="006C175F" w:rsidRDefault="006C175F" w:rsidP="006C175F">
            <w:pPr>
              <w:numPr>
                <w:ilvl w:val="0"/>
                <w:numId w:val="2"/>
              </w:numPr>
              <w:suppressAutoHyphens/>
              <w:jc w:val="left"/>
            </w:pPr>
            <w:r w:rsidRPr="006C175F">
              <w:rPr>
                <w:rFonts w:ascii="Arial" w:hAnsi="Arial" w:cs="Arial"/>
                <w:sz w:val="18"/>
                <w:szCs w:val="18"/>
              </w:rPr>
              <w:lastRenderedPageBreak/>
              <w:t xml:space="preserve">LEWIS, C. S., </w:t>
            </w:r>
            <w:r w:rsidRPr="006C175F">
              <w:rPr>
                <w:rFonts w:ascii="Arial" w:hAnsi="Arial" w:cs="Arial"/>
                <w:i/>
                <w:sz w:val="18"/>
                <w:szCs w:val="18"/>
              </w:rPr>
              <w:t>Los cuatro amores</w:t>
            </w:r>
            <w:r w:rsidRPr="006C175F">
              <w:rPr>
                <w:rFonts w:ascii="Arial" w:hAnsi="Arial" w:cs="Arial"/>
                <w:sz w:val="18"/>
                <w:szCs w:val="18"/>
              </w:rPr>
              <w:t>, Editorial Andrés Bello, Santiago, 2001.</w:t>
            </w:r>
          </w:p>
          <w:p w14:paraId="733E81D9" w14:textId="5048C5CB" w:rsidR="006C175F" w:rsidRDefault="006C175F" w:rsidP="006C175F">
            <w:pPr>
              <w:numPr>
                <w:ilvl w:val="0"/>
                <w:numId w:val="2"/>
              </w:numPr>
              <w:suppressAutoHyphens/>
              <w:jc w:val="left"/>
            </w:pPr>
            <w:r w:rsidRPr="006C175F">
              <w:rPr>
                <w:rFonts w:ascii="Arial" w:hAnsi="Arial" w:cs="Arial"/>
                <w:sz w:val="18"/>
                <w:szCs w:val="18"/>
              </w:rPr>
              <w:t xml:space="preserve">LEWIS, C. S., </w:t>
            </w:r>
            <w:r w:rsidRPr="006C175F">
              <w:rPr>
                <w:rFonts w:ascii="Arial" w:hAnsi="Arial" w:cs="Arial"/>
                <w:i/>
                <w:sz w:val="18"/>
                <w:szCs w:val="18"/>
              </w:rPr>
              <w:t xml:space="preserve">La trilogía cósmica, </w:t>
            </w:r>
            <w:r w:rsidRPr="006C175F">
              <w:rPr>
                <w:rFonts w:ascii="Arial" w:hAnsi="Arial" w:cs="Arial"/>
                <w:sz w:val="18"/>
                <w:szCs w:val="18"/>
              </w:rPr>
              <w:t>Editorial Andrés Bello, Santiago, 2000.</w:t>
            </w:r>
          </w:p>
          <w:p w14:paraId="40086209" w14:textId="77777777" w:rsidR="006C175F" w:rsidRDefault="006C175F" w:rsidP="006C175F">
            <w:pPr>
              <w:numPr>
                <w:ilvl w:val="0"/>
                <w:numId w:val="2"/>
              </w:numPr>
              <w:suppressAutoHyphens/>
              <w:jc w:val="left"/>
            </w:pPr>
            <w:r>
              <w:rPr>
                <w:rFonts w:ascii="Arial" w:hAnsi="Arial" w:cs="Arial"/>
                <w:sz w:val="18"/>
                <w:szCs w:val="18"/>
              </w:rPr>
              <w:t xml:space="preserve">TOLKIEN, J.R.R., </w:t>
            </w:r>
            <w:r w:rsidRPr="00660BF5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Árbol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y Hoja</w:t>
            </w:r>
            <w:r>
              <w:rPr>
                <w:rFonts w:ascii="Arial" w:hAnsi="Arial" w:cs="Arial"/>
                <w:sz w:val="18"/>
                <w:szCs w:val="18"/>
              </w:rPr>
              <w:t>, Minotauro, Barcelona, 1999.</w:t>
            </w:r>
          </w:p>
          <w:p w14:paraId="4930612C" w14:textId="77777777" w:rsidR="006C175F" w:rsidRPr="006C175F" w:rsidRDefault="006C175F" w:rsidP="006C175F">
            <w:pPr>
              <w:numPr>
                <w:ilvl w:val="0"/>
                <w:numId w:val="2"/>
              </w:numPr>
              <w:suppressAutoHyphens/>
              <w:jc w:val="left"/>
            </w:pPr>
            <w:r>
              <w:rPr>
                <w:rFonts w:ascii="Arial" w:hAnsi="Arial" w:cs="Arial"/>
                <w:sz w:val="18"/>
                <w:szCs w:val="18"/>
              </w:rPr>
              <w:t xml:space="preserve">TOLKIEN, J.R.R.,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El herrero de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Wotton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Mayor</w:t>
            </w:r>
            <w:r>
              <w:rPr>
                <w:rFonts w:ascii="Arial" w:hAnsi="Arial" w:cs="Arial"/>
                <w:sz w:val="18"/>
                <w:szCs w:val="18"/>
              </w:rPr>
              <w:t>, Minotauro, Barcelona, 1994.</w:t>
            </w:r>
          </w:p>
          <w:p w14:paraId="1E840AD0" w14:textId="2345D606" w:rsidR="006C175F" w:rsidRDefault="006C175F" w:rsidP="006C175F">
            <w:pPr>
              <w:numPr>
                <w:ilvl w:val="0"/>
                <w:numId w:val="2"/>
              </w:numPr>
              <w:suppressAutoHyphens/>
              <w:jc w:val="left"/>
            </w:pPr>
            <w:r w:rsidRPr="006C175F">
              <w:rPr>
                <w:rFonts w:ascii="Arial" w:hAnsi="Arial" w:cs="Arial"/>
                <w:sz w:val="18"/>
                <w:szCs w:val="18"/>
              </w:rPr>
              <w:t xml:space="preserve">TOLKIEN, J.R.R., </w:t>
            </w:r>
            <w:r w:rsidRPr="006C175F">
              <w:rPr>
                <w:rFonts w:ascii="Arial" w:hAnsi="Arial" w:cs="Arial"/>
                <w:i/>
                <w:sz w:val="18"/>
                <w:szCs w:val="18"/>
              </w:rPr>
              <w:t xml:space="preserve">El </w:t>
            </w:r>
            <w:proofErr w:type="spellStart"/>
            <w:r w:rsidRPr="006C175F">
              <w:rPr>
                <w:rFonts w:ascii="Arial" w:hAnsi="Arial" w:cs="Arial"/>
                <w:i/>
                <w:sz w:val="18"/>
                <w:szCs w:val="18"/>
              </w:rPr>
              <w:t>Silmarillion</w:t>
            </w:r>
            <w:proofErr w:type="spellEnd"/>
            <w:r w:rsidRPr="006C175F">
              <w:rPr>
                <w:rFonts w:ascii="Arial" w:hAnsi="Arial" w:cs="Arial"/>
                <w:i/>
                <w:sz w:val="18"/>
                <w:szCs w:val="18"/>
              </w:rPr>
              <w:t>. Mitos y leyendas de la Tierra Media</w:t>
            </w:r>
            <w:r w:rsidRPr="006C175F">
              <w:rPr>
                <w:rFonts w:ascii="Arial" w:hAnsi="Arial" w:cs="Arial"/>
                <w:sz w:val="18"/>
                <w:szCs w:val="18"/>
              </w:rPr>
              <w:t>, Minotauro, Barcelona</w:t>
            </w:r>
            <w:r w:rsidRPr="006C175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6C175F">
              <w:rPr>
                <w:rFonts w:ascii="Arial" w:hAnsi="Arial" w:cs="Arial"/>
                <w:sz w:val="18"/>
                <w:szCs w:val="18"/>
              </w:rPr>
              <w:t xml:space="preserve"> 2004.</w:t>
            </w:r>
          </w:p>
          <w:p w14:paraId="4A9F97AB" w14:textId="77777777" w:rsidR="006C175F" w:rsidRPr="00660BF5" w:rsidRDefault="006C175F" w:rsidP="006C175F">
            <w:pPr>
              <w:numPr>
                <w:ilvl w:val="0"/>
                <w:numId w:val="2"/>
              </w:numPr>
              <w:suppressAutoHyphens/>
              <w:jc w:val="left"/>
              <w:rPr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TOLKIEN, J.R.R.,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The Silmarillion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, Harper Collins,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Londres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, 2013.</w:t>
            </w:r>
          </w:p>
          <w:p w14:paraId="678A473F" w14:textId="77777777" w:rsidR="006C175F" w:rsidRDefault="006C175F" w:rsidP="006C175F">
            <w:pPr>
              <w:rPr>
                <w:rFonts w:ascii="Arial Narrow" w:hAnsi="Arial Narrow" w:cs="Arial Narrow"/>
                <w:i/>
                <w:color w:val="C0C0C0"/>
                <w:sz w:val="18"/>
                <w:szCs w:val="18"/>
                <w:lang w:val="en-US"/>
              </w:rPr>
            </w:pPr>
          </w:p>
          <w:p w14:paraId="3EDC2AB5" w14:textId="77777777" w:rsidR="006C175F" w:rsidRDefault="006C175F" w:rsidP="006C175F">
            <w:pPr>
              <w:ind w:left="720"/>
            </w:pPr>
            <w:r>
              <w:rPr>
                <w:rFonts w:ascii="Arial" w:hAnsi="Arial" w:cs="Arial"/>
                <w:b/>
                <w:sz w:val="18"/>
                <w:szCs w:val="18"/>
              </w:rPr>
              <w:t>Secundaria</w:t>
            </w:r>
          </w:p>
          <w:p w14:paraId="1F5F2E09" w14:textId="77777777" w:rsidR="006C175F" w:rsidRDefault="006C175F" w:rsidP="006C175F">
            <w:pPr>
              <w:ind w:left="72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  <w:p w14:paraId="2175BF4D" w14:textId="77777777" w:rsidR="006C175F" w:rsidRDefault="006C175F" w:rsidP="006C175F">
            <w:pPr>
              <w:numPr>
                <w:ilvl w:val="0"/>
                <w:numId w:val="1"/>
              </w:numPr>
              <w:suppressAutoHyphens/>
              <w:jc w:val="left"/>
            </w:pPr>
            <w:r w:rsidRPr="00660BF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CHESTERTON, G. K., </w:t>
            </w:r>
            <w:r w:rsidRPr="00660BF5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Ortodoxia</w:t>
            </w:r>
            <w:r w:rsidRPr="00660BF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, FCE, México, 1987.</w:t>
            </w:r>
          </w:p>
          <w:p w14:paraId="3D38B102" w14:textId="77777777" w:rsidR="006C175F" w:rsidRDefault="006C175F" w:rsidP="006C175F">
            <w:pPr>
              <w:numPr>
                <w:ilvl w:val="0"/>
                <w:numId w:val="1"/>
              </w:numPr>
              <w:suppressAutoHyphens/>
              <w:jc w:val="left"/>
            </w:pPr>
            <w:r w:rsidRPr="00660BF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CHESTERTON, G. K., </w:t>
            </w:r>
            <w:r w:rsidRPr="00660BF5"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ES"/>
              </w:rPr>
              <w:t xml:space="preserve">El hombre que fue </w:t>
            </w:r>
            <w:proofErr w:type="gramStart"/>
            <w:r w:rsidRPr="00660BF5"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ES"/>
              </w:rPr>
              <w:t>Jueves</w:t>
            </w:r>
            <w:proofErr w:type="gramEnd"/>
            <w:r w:rsidRPr="00660BF5"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ES"/>
              </w:rPr>
              <w:t xml:space="preserve">, </w:t>
            </w:r>
            <w:proofErr w:type="spellStart"/>
            <w:r w:rsidRPr="00660BF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Almuzara</w:t>
            </w:r>
            <w:proofErr w:type="spellEnd"/>
            <w:r w:rsidRPr="00660BF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, 2008</w:t>
            </w:r>
          </w:p>
          <w:p w14:paraId="42EB70DE" w14:textId="77777777" w:rsidR="006C175F" w:rsidRDefault="006C175F" w:rsidP="006C175F">
            <w:pPr>
              <w:numPr>
                <w:ilvl w:val="0"/>
                <w:numId w:val="1"/>
              </w:numPr>
              <w:suppressAutoHyphens/>
              <w:jc w:val="left"/>
            </w:pPr>
            <w:r w:rsidRPr="00660BF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CHESTERTON, G. K., </w:t>
            </w:r>
            <w:r w:rsidRPr="00660BF5"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ES"/>
              </w:rPr>
              <w:t xml:space="preserve">La esfera y la cruz, </w:t>
            </w:r>
            <w:r w:rsidRPr="00660BF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Valdemar 2009</w:t>
            </w:r>
          </w:p>
          <w:p w14:paraId="5D55D800" w14:textId="77777777" w:rsidR="006C175F" w:rsidRDefault="006C175F" w:rsidP="006C175F">
            <w:pPr>
              <w:numPr>
                <w:ilvl w:val="0"/>
                <w:numId w:val="1"/>
              </w:numPr>
              <w:suppressAutoHyphens/>
              <w:jc w:val="left"/>
            </w:pPr>
            <w:r w:rsidRPr="00660BF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CHESTERTON, G. K., </w:t>
            </w:r>
            <w:r w:rsidRPr="00660BF5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Los relatos del Padre Brown</w:t>
            </w:r>
            <w:r w:rsidRPr="00660BF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, Acantilado, Barcelona, 2005.</w:t>
            </w:r>
          </w:p>
          <w:p w14:paraId="414C72A8" w14:textId="77777777" w:rsidR="006C175F" w:rsidRDefault="006C175F" w:rsidP="006C175F">
            <w:pPr>
              <w:numPr>
                <w:ilvl w:val="0"/>
                <w:numId w:val="1"/>
              </w:numPr>
              <w:suppressAutoHyphens/>
              <w:jc w:val="left"/>
            </w:pPr>
            <w:r w:rsidRPr="00660BF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AYUSO, Miguel, </w:t>
            </w:r>
            <w:r w:rsidRPr="00660BF5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Chesterton, caballero andante</w:t>
            </w:r>
            <w:r w:rsidRPr="00660BF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, Ediciones Nueva Hispanidad, Buenos Aires, 2001.</w:t>
            </w:r>
          </w:p>
          <w:p w14:paraId="2CD77E22" w14:textId="77777777" w:rsidR="006C175F" w:rsidRDefault="006C175F" w:rsidP="006C175F">
            <w:pPr>
              <w:numPr>
                <w:ilvl w:val="0"/>
                <w:numId w:val="1"/>
              </w:numPr>
              <w:suppressAutoHyphens/>
              <w:jc w:val="left"/>
            </w:pPr>
            <w:r w:rsidRPr="00660BF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LEWIS, C. S., </w:t>
            </w:r>
            <w:r w:rsidRPr="00660BF5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Las crónicas de Narnia</w:t>
            </w:r>
            <w:r w:rsidRPr="00660BF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, Editorial Andrés Bello, Barcelona, 2000.</w:t>
            </w:r>
          </w:p>
          <w:p w14:paraId="620EB5CB" w14:textId="77777777" w:rsidR="006C175F" w:rsidRDefault="006C175F" w:rsidP="006C175F">
            <w:pPr>
              <w:numPr>
                <w:ilvl w:val="0"/>
                <w:numId w:val="1"/>
              </w:numPr>
              <w:suppressAutoHyphens/>
              <w:jc w:val="left"/>
            </w:pPr>
            <w:r w:rsidRPr="00660BF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LEWIS, C. S., </w:t>
            </w:r>
            <w:r w:rsidRPr="00660BF5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Los cuatro amores</w:t>
            </w:r>
            <w:r w:rsidRPr="00660BF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, Editorial Andrés Bello, Santiago, 2001.</w:t>
            </w:r>
          </w:p>
          <w:p w14:paraId="6961059C" w14:textId="77777777" w:rsidR="006C175F" w:rsidRDefault="006C175F" w:rsidP="006C175F">
            <w:pPr>
              <w:numPr>
                <w:ilvl w:val="0"/>
                <w:numId w:val="1"/>
              </w:numPr>
              <w:suppressAutoHyphens/>
              <w:jc w:val="left"/>
            </w:pPr>
            <w:r w:rsidRPr="00660BF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LEWIS, C. S., </w:t>
            </w:r>
            <w:r w:rsidRPr="00660BF5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El problema del dolor</w:t>
            </w:r>
            <w:r w:rsidRPr="00660BF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, Rialp, Madrid, 2004.</w:t>
            </w:r>
          </w:p>
          <w:p w14:paraId="4A211BD8" w14:textId="77777777" w:rsidR="006C175F" w:rsidRDefault="006C175F" w:rsidP="006C175F">
            <w:pPr>
              <w:numPr>
                <w:ilvl w:val="0"/>
                <w:numId w:val="1"/>
              </w:numPr>
              <w:suppressAutoHyphens/>
              <w:jc w:val="left"/>
            </w:pPr>
            <w:r w:rsidRPr="00660BF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LEWIS, C. S., </w:t>
            </w:r>
            <w:r w:rsidRPr="00660BF5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 xml:space="preserve">El gran divorcio: un sueño, </w:t>
            </w:r>
            <w:proofErr w:type="gramStart"/>
            <w:r w:rsidRPr="00660BF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Editorial  Rialp</w:t>
            </w:r>
            <w:proofErr w:type="gramEnd"/>
            <w:r w:rsidRPr="00660BF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, Barcelona, 2012.</w:t>
            </w:r>
          </w:p>
          <w:p w14:paraId="73361611" w14:textId="77777777" w:rsidR="006C175F" w:rsidRPr="00660BF5" w:rsidRDefault="006C175F" w:rsidP="006C175F">
            <w:pPr>
              <w:ind w:left="720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</w:p>
          <w:p w14:paraId="7CF979E4" w14:textId="77777777" w:rsidR="006C175F" w:rsidRDefault="006C175F" w:rsidP="006C175F">
            <w:pPr>
              <w:numPr>
                <w:ilvl w:val="0"/>
                <w:numId w:val="1"/>
              </w:numPr>
              <w:suppressAutoHyphens/>
              <w:jc w:val="left"/>
            </w:pPr>
            <w:r w:rsidRPr="00660BF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CARPENTER, Humphrey, </w:t>
            </w:r>
            <w:r w:rsidRPr="00660BF5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 xml:space="preserve">Los </w:t>
            </w:r>
            <w:proofErr w:type="spellStart"/>
            <w:r w:rsidRPr="00660BF5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Inklings</w:t>
            </w:r>
            <w:proofErr w:type="spellEnd"/>
            <w:r w:rsidRPr="00660BF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, Homo </w:t>
            </w:r>
            <w:proofErr w:type="spellStart"/>
            <w:r w:rsidRPr="00660BF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Legens</w:t>
            </w:r>
            <w:proofErr w:type="spellEnd"/>
            <w:r w:rsidRPr="00660BF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, Madrid, 2008.</w:t>
            </w:r>
          </w:p>
          <w:p w14:paraId="09C61971" w14:textId="77777777" w:rsidR="006C175F" w:rsidRDefault="006C175F" w:rsidP="006C175F">
            <w:pPr>
              <w:numPr>
                <w:ilvl w:val="0"/>
                <w:numId w:val="1"/>
              </w:numPr>
              <w:suppressAutoHyphens/>
              <w:jc w:val="left"/>
            </w:pPr>
            <w:r w:rsidRPr="00660BF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PEARCE, Joseph (Editor), </w:t>
            </w:r>
            <w:r w:rsidRPr="00660BF5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J.R.R. Tolkien, Señor de la Tierra Media</w:t>
            </w:r>
            <w:r w:rsidRPr="00660BF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, Minotauro, Barcelona, 2001.</w:t>
            </w:r>
          </w:p>
          <w:p w14:paraId="0FCAB009" w14:textId="77777777" w:rsidR="006C175F" w:rsidRDefault="006C175F" w:rsidP="006C175F">
            <w:pPr>
              <w:numPr>
                <w:ilvl w:val="0"/>
                <w:numId w:val="1"/>
              </w:numPr>
              <w:suppressAutoHyphens/>
              <w:jc w:val="left"/>
            </w:pPr>
            <w:r w:rsidRPr="00660BF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TOLKIEN, J.R.R., </w:t>
            </w:r>
            <w:r w:rsidRPr="00660BF5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El Hobbit</w:t>
            </w:r>
            <w:r w:rsidRPr="00660BF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, Minotauro, Barcelona, 1998.</w:t>
            </w:r>
          </w:p>
          <w:p w14:paraId="6DD014A5" w14:textId="77777777" w:rsidR="006C175F" w:rsidRDefault="006C175F" w:rsidP="006C175F">
            <w:pPr>
              <w:numPr>
                <w:ilvl w:val="0"/>
                <w:numId w:val="1"/>
              </w:numPr>
              <w:suppressAutoHyphens/>
              <w:jc w:val="left"/>
            </w:pPr>
            <w:r w:rsidRPr="00660BF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TOLKIEN, J.R.R., </w:t>
            </w:r>
            <w:r w:rsidRPr="00660BF5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 xml:space="preserve">El Señor de los anillos, </w:t>
            </w:r>
            <w:r w:rsidRPr="00660BF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Minotauro, Barcelona, 2003.</w:t>
            </w:r>
          </w:p>
          <w:p w14:paraId="62B4F3CD" w14:textId="77777777" w:rsidR="006C175F" w:rsidRPr="00660BF5" w:rsidRDefault="006C175F" w:rsidP="006C175F">
            <w:pPr>
              <w:numPr>
                <w:ilvl w:val="0"/>
                <w:numId w:val="1"/>
              </w:numPr>
              <w:suppressAutoHyphens/>
              <w:jc w:val="left"/>
              <w:rPr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TOLKIEN, J.R.R.,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US"/>
              </w:rPr>
              <w:t>The Lord of the Rings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, Harper Collins,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Londres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, 2007</w:t>
            </w:r>
          </w:p>
          <w:p w14:paraId="17750390" w14:textId="1E2D2F52" w:rsidR="00336613" w:rsidRPr="006C175F" w:rsidRDefault="006C175F" w:rsidP="006C175F">
            <w:pPr>
              <w:pStyle w:val="Prrafodelista"/>
              <w:numPr>
                <w:ilvl w:val="0"/>
                <w:numId w:val="1"/>
              </w:numPr>
              <w:jc w:val="left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  <w:r w:rsidRPr="00660BF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TOLKIEN, J.R.R., </w:t>
            </w:r>
            <w:r w:rsidRPr="00660BF5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Cartas.</w:t>
            </w:r>
            <w:r w:rsidRPr="00660BF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</w:t>
            </w:r>
            <w:r w:rsidRPr="00660BF5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 xml:space="preserve">Selección de Humphrey </w:t>
            </w:r>
            <w:proofErr w:type="spellStart"/>
            <w:r w:rsidRPr="00660BF5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Carpenter</w:t>
            </w:r>
            <w:proofErr w:type="spellEnd"/>
            <w:r w:rsidRPr="00660BF5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 xml:space="preserve"> con la colaboración de Christopher Tolkien, </w:t>
            </w:r>
            <w:r w:rsidRPr="00660BF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Minotauro, Barcelona, 1993</w:t>
            </w:r>
            <w:r w:rsidRPr="00660BF5">
              <w:rPr>
                <w:rFonts w:ascii="Arial" w:eastAsia="Times New Roman" w:hAnsi="Arial" w:cs="Arial"/>
                <w:i/>
                <w:sz w:val="18"/>
                <w:szCs w:val="18"/>
                <w:lang w:val="es-ES"/>
              </w:rPr>
              <w:t>.</w:t>
            </w:r>
          </w:p>
          <w:p w14:paraId="7F166B99" w14:textId="77777777" w:rsidR="00336613" w:rsidRPr="007E6EDF" w:rsidRDefault="00336613" w:rsidP="0033661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</w:p>
        </w:tc>
      </w:tr>
    </w:tbl>
    <w:p w14:paraId="761ED6DA" w14:textId="77777777" w:rsidR="00D65054" w:rsidRDefault="00D65054"/>
    <w:p w14:paraId="18255818" w14:textId="77777777" w:rsidR="00D65054" w:rsidRDefault="00D65054"/>
    <w:sectPr w:rsidR="00D65054" w:rsidSect="002325B6">
      <w:headerReference w:type="default" r:id="rId7"/>
      <w:pgSz w:w="12240" w:h="15840"/>
      <w:pgMar w:top="1702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737D57" w14:textId="77777777" w:rsidR="00E1141B" w:rsidRDefault="00E1141B" w:rsidP="0093734A">
      <w:r>
        <w:separator/>
      </w:r>
    </w:p>
  </w:endnote>
  <w:endnote w:type="continuationSeparator" w:id="0">
    <w:p w14:paraId="1FF125CE" w14:textId="77777777" w:rsidR="00E1141B" w:rsidRDefault="00E1141B" w:rsidP="00937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A7330C" w14:textId="77777777" w:rsidR="00E1141B" w:rsidRDefault="00E1141B" w:rsidP="0093734A">
      <w:r>
        <w:separator/>
      </w:r>
    </w:p>
  </w:footnote>
  <w:footnote w:type="continuationSeparator" w:id="0">
    <w:p w14:paraId="6CD57733" w14:textId="77777777" w:rsidR="00E1141B" w:rsidRDefault="00E1141B" w:rsidP="00937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039D8" w14:textId="77777777" w:rsidR="0093734A" w:rsidRDefault="0093734A">
    <w:pPr>
      <w:pStyle w:val="Encabezado"/>
    </w:pPr>
    <w:r w:rsidRPr="0093734A">
      <w:rPr>
        <w:rFonts w:ascii="Times New Roman" w:eastAsia="Times New Roman" w:hAnsi="Times New Roman" w:cs="Times New Roman"/>
        <w:noProof/>
        <w:sz w:val="24"/>
        <w:szCs w:val="24"/>
        <w:lang w:eastAsia="es-CL"/>
      </w:rPr>
      <w:drawing>
        <wp:anchor distT="0" distB="0" distL="114300" distR="114300" simplePos="0" relativeHeight="251659264" behindDoc="1" locked="0" layoutInCell="1" allowOverlap="1" wp14:anchorId="02701948" wp14:editId="21868632">
          <wp:simplePos x="0" y="0"/>
          <wp:positionH relativeFrom="margin">
            <wp:posOffset>-574040</wp:posOffset>
          </wp:positionH>
          <wp:positionV relativeFrom="paragraph">
            <wp:posOffset>-225174</wp:posOffset>
          </wp:positionV>
          <wp:extent cx="1350335" cy="780104"/>
          <wp:effectExtent l="0" t="0" r="2540" b="1270"/>
          <wp:wrapNone/>
          <wp:docPr id="10" name="Imagen 10" descr="Nueva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ueva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335" cy="7801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A7CAFD" w14:textId="77777777" w:rsidR="0093734A" w:rsidRDefault="0093734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b w:val="0"/>
        <w:bCs w:val="0"/>
        <w:sz w:val="20"/>
        <w:szCs w:val="20"/>
        <w:lang w:val="en-US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i/>
        <w:sz w:val="16"/>
        <w:szCs w:val="16"/>
        <w:lang w:val="en-GB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i/>
        <w:sz w:val="16"/>
        <w:szCs w:val="16"/>
        <w:lang w:val="en-GB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F83"/>
    <w:rsid w:val="00055086"/>
    <w:rsid w:val="000A73C3"/>
    <w:rsid w:val="000D4394"/>
    <w:rsid w:val="00117B11"/>
    <w:rsid w:val="00205CDF"/>
    <w:rsid w:val="002325B6"/>
    <w:rsid w:val="00255E9C"/>
    <w:rsid w:val="0029097F"/>
    <w:rsid w:val="0029136D"/>
    <w:rsid w:val="002B55EB"/>
    <w:rsid w:val="003046D5"/>
    <w:rsid w:val="0033295F"/>
    <w:rsid w:val="00336613"/>
    <w:rsid w:val="00354934"/>
    <w:rsid w:val="003725D8"/>
    <w:rsid w:val="00406109"/>
    <w:rsid w:val="004064BF"/>
    <w:rsid w:val="0044673A"/>
    <w:rsid w:val="00452305"/>
    <w:rsid w:val="0045360F"/>
    <w:rsid w:val="004C5840"/>
    <w:rsid w:val="00542BCB"/>
    <w:rsid w:val="005A5370"/>
    <w:rsid w:val="005E752D"/>
    <w:rsid w:val="005F3511"/>
    <w:rsid w:val="00651B28"/>
    <w:rsid w:val="00660BF5"/>
    <w:rsid w:val="00671257"/>
    <w:rsid w:val="00692394"/>
    <w:rsid w:val="006C175F"/>
    <w:rsid w:val="006D67F0"/>
    <w:rsid w:val="00750A91"/>
    <w:rsid w:val="007818AF"/>
    <w:rsid w:val="007C2F83"/>
    <w:rsid w:val="007E2914"/>
    <w:rsid w:val="007E5AD5"/>
    <w:rsid w:val="007E6EDF"/>
    <w:rsid w:val="007F5608"/>
    <w:rsid w:val="0087193E"/>
    <w:rsid w:val="00890C21"/>
    <w:rsid w:val="00925753"/>
    <w:rsid w:val="00930A1A"/>
    <w:rsid w:val="0093734A"/>
    <w:rsid w:val="00937BB6"/>
    <w:rsid w:val="009726C8"/>
    <w:rsid w:val="00972D2A"/>
    <w:rsid w:val="009C59D3"/>
    <w:rsid w:val="009E0829"/>
    <w:rsid w:val="00A22F66"/>
    <w:rsid w:val="00A30B8B"/>
    <w:rsid w:val="00A34EB5"/>
    <w:rsid w:val="00AA39BE"/>
    <w:rsid w:val="00AB654B"/>
    <w:rsid w:val="00B12C2E"/>
    <w:rsid w:val="00B416FC"/>
    <w:rsid w:val="00C246AD"/>
    <w:rsid w:val="00C637F1"/>
    <w:rsid w:val="00C90DF4"/>
    <w:rsid w:val="00D13378"/>
    <w:rsid w:val="00D4746B"/>
    <w:rsid w:val="00D63FB4"/>
    <w:rsid w:val="00D65054"/>
    <w:rsid w:val="00D77C18"/>
    <w:rsid w:val="00DA5CB9"/>
    <w:rsid w:val="00DD6F06"/>
    <w:rsid w:val="00E1141B"/>
    <w:rsid w:val="00EA1872"/>
    <w:rsid w:val="00F72B42"/>
    <w:rsid w:val="00FD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4B53A"/>
  <w15:chartTrackingRefBased/>
  <w15:docId w15:val="{381014A2-CDE0-4CDE-985A-F28838B06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734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734A"/>
  </w:style>
  <w:style w:type="paragraph" w:styleId="Piedepgina">
    <w:name w:val="footer"/>
    <w:basedOn w:val="Normal"/>
    <w:link w:val="PiedepginaCar"/>
    <w:uiPriority w:val="99"/>
    <w:unhideWhenUsed/>
    <w:rsid w:val="0093734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734A"/>
  </w:style>
  <w:style w:type="paragraph" w:styleId="Prrafodelista">
    <w:name w:val="List Paragraph"/>
    <w:basedOn w:val="Normal"/>
    <w:uiPriority w:val="34"/>
    <w:qFormat/>
    <w:rsid w:val="006C17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784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los Andes</Company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Isabel Lemaitre Palma</dc:creator>
  <cp:keywords/>
  <dc:description/>
  <cp:lastModifiedBy>Sofia Lucila de Leon Bassi</cp:lastModifiedBy>
  <cp:revision>4</cp:revision>
  <dcterms:created xsi:type="dcterms:W3CDTF">2019-07-01T13:55:00Z</dcterms:created>
  <dcterms:modified xsi:type="dcterms:W3CDTF">2019-07-04T19:15:00Z</dcterms:modified>
</cp:coreProperties>
</file>