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3945"/>
      </w:tblGrid>
      <w:tr w:rsidR="00393AB2" w:rsidRPr="007C2F83" w:rsidTr="00393AB2">
        <w:trPr>
          <w:trHeight w:val="36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AB2" w:rsidRDefault="00393AB2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El DESAFÍO DE COMUNICAR LA FE HOY</w:t>
            </w:r>
          </w:p>
          <w:p w:rsidR="00393AB2" w:rsidRPr="007C2F83" w:rsidRDefault="00393AB2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CEG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5B0CB5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FRM0021 NRC 3156</w:t>
            </w:r>
            <w:bookmarkStart w:id="0" w:name="_GoBack"/>
            <w:bookmarkEnd w:id="0"/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5B0CB5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202010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Cristina Errázuriz Tortorelli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E6EDF" w:rsidRDefault="00393AB2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El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curso sirve para reflexionar en torno a la comunicación de 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la fe y los valores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en el contexto actual de la cultura de la información.  El curso procura aportar con argumentos y formas de comunicar que permitan 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mostrar los aportes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positivos del mensaje cristiano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, incluso en el caso de aquellas posiciones que pueden parecer en contradicción con los valores imperantes en la sociedad.</w:t>
            </w:r>
          </w:p>
          <w:p w:rsidR="00393AB2" w:rsidRPr="007C2F83" w:rsidRDefault="00393AB2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E6EDF" w:rsidRDefault="00393AB2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393AB2" w:rsidRDefault="00393AB2" w:rsidP="003816D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Conforme al perfil de egreso de la Universidad, este curso busca contribuir a que los egresados de la Universidad sean personas con un </w:t>
            </w:r>
            <w:r w:rsidRPr="003D2496">
              <w:rPr>
                <w:rFonts w:eastAsia="Times New Roman" w:cs="Arial"/>
                <w:color w:val="000000" w:themeColor="text1"/>
                <w:lang w:eastAsia="es-CL"/>
              </w:rPr>
              <w:t>conocimiento básico de los fundamentos de la fe católica y su coherencia con la razón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, al enseñarles a </w:t>
            </w:r>
            <w:r w:rsidRPr="003D2496">
              <w:rPr>
                <w:rFonts w:eastAsia="Times New Roman" w:cs="Arial"/>
                <w:color w:val="000000" w:themeColor="text1"/>
                <w:lang w:eastAsia="es-CL"/>
              </w:rPr>
              <w:t>descubrir el mensaje de la Iglesia Ca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tólica en la sociedad actual, a expresar sus ideas, adquiriendo la capacidad de dialogar y acercar posiciones en aparente contradicción.  </w:t>
            </w:r>
          </w:p>
          <w:p w:rsidR="00393AB2" w:rsidRPr="007C2F83" w:rsidRDefault="00393AB2" w:rsidP="003816D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El propósito de este curso es enseñar a comunicar la fe y los valores con efectividad, incluso en el caso de aquellas posiciones que pueden parecer en contradicción con los valores imperantes en la sociedad.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87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5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1: “Comunicación de la fe y los valores en la sociedad posmoderna.”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las características de la sociedad actual y su relación con la fe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2: “La era de la Información.”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las características de la llamada “era de la información”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3: “¿Cómo se comunica la fe y las enseñanzas de la Iglesia? Sagrada Escritura, Tradición y Magisterio.  La misión apostólica, la Biblia, las bulas y las exhortaciones, el catecismo.”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Default="00393AB2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los principales medios por los que la Iglesia comunica la fe, comprender sus diferencias.</w:t>
            </w:r>
          </w:p>
          <w:p w:rsidR="00393AB2" w:rsidRPr="007C2F83" w:rsidRDefault="00393AB2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41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5E752D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4: “Organización de la Iglesia y la comunicación institucional y personal.”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la organización de la Iglesia jerárquica e institucional y sus medios de comunicación.  Conocer los medios de comunicación personal de la fe y los valores cristianos.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3816DF" w:rsidRDefault="00393AB2" w:rsidP="00CF24B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Clase 5: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Control de Lectura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CF24B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EVALUACIÓN: control de lectura sobre la comunicación de la fe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3816DF" w:rsidRDefault="00393AB2" w:rsidP="00CF24B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Clase 6: “10 principios de la comunicación de la fe” 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Conversación grupal en torno a los principios de la comunicación de la fe.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3816DF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7: “La comunicación no verbal en la comunicación de la fe. El valor del ejemplo y de los gestos. La contribución de los santos a la comunicación de la fe.”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lo que es la comunicación no verbal y su relación con la comunicación de la fe.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>Clase 8: “Francisco, el comunicador.”</w:t>
            </w:r>
          </w:p>
          <w:p w:rsidR="00393AB2" w:rsidRPr="003816DF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Exhibición conferencia online.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Reflexionar en torno a la figura del Papa Francisco y sus características como comunicador de la fe y de la Iglesia.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 xml:space="preserve">Clase 9: “El método </w:t>
            </w:r>
            <w:proofErr w:type="spellStart"/>
            <w:r>
              <w:t>Catholic</w:t>
            </w:r>
            <w:proofErr w:type="spellEnd"/>
            <w:r>
              <w:t xml:space="preserve"> </w:t>
            </w:r>
            <w:proofErr w:type="spellStart"/>
            <w:r>
              <w:t>Voices</w:t>
            </w:r>
            <w:proofErr w:type="spellEnd"/>
            <w:r>
              <w:t xml:space="preserve"> para comunicar la fe y los valores” El desafío de comunicar la fe con optimismo y sentido positivo</w:t>
            </w:r>
          </w:p>
          <w:p w:rsidR="00393AB2" w:rsidRPr="003816DF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el método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Catholic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Voices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y hacer un ejercicio para su aplicación.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>Clase 10:</w:t>
            </w:r>
            <w:r w:rsidRPr="007C6F78">
              <w:t xml:space="preserve"> </w:t>
            </w:r>
            <w:r>
              <w:t>“</w:t>
            </w:r>
            <w:proofErr w:type="spellStart"/>
            <w:r>
              <w:t>Reenmarcar</w:t>
            </w:r>
            <w:proofErr w:type="spellEnd"/>
            <w:r>
              <w:t xml:space="preserve"> las discusiones actuales”.</w:t>
            </w:r>
          </w:p>
          <w:p w:rsidR="00393AB2" w:rsidRPr="00CF24BE" w:rsidRDefault="00393AB2" w:rsidP="003816DF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CF24BE">
              <w:rPr>
                <w:rFonts w:eastAsia="Times New Roman" w:cs="Arial"/>
                <w:color w:val="000000" w:themeColor="text1"/>
                <w:lang w:eastAsia="es-CL"/>
              </w:rPr>
              <w:t>Ejercicios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para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reenmarcar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las discusiones actuales buscando el punto en común o la intención positiva detrás de cada posición.</w:t>
            </w:r>
          </w:p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>Clase 11: “El cuidado de la vida vulnerable.”</w:t>
            </w:r>
          </w:p>
          <w:p w:rsidR="00393AB2" w:rsidRPr="003816DF" w:rsidRDefault="00393AB2" w:rsidP="007C2F83">
            <w:pPr>
              <w:jc w:val="left"/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 postura de la Iglesia ante temas como el aborto, la eutanasia, y la miseria. 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 xml:space="preserve">Clase 12: “La Iglesia ante los problemas sociales.” </w:t>
            </w:r>
          </w:p>
          <w:p w:rsidR="00393AB2" w:rsidRPr="003816DF" w:rsidRDefault="00393AB2" w:rsidP="00392F9C">
            <w:pPr>
              <w:jc w:val="left"/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 posición de la Iglesia ante problemas sociales como la pobreza, el SIDA, el tráfico de personas, etc.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>Clase 13</w:t>
            </w:r>
            <w:proofErr w:type="gramStart"/>
            <w:r>
              <w:t>:  “</w:t>
            </w:r>
            <w:proofErr w:type="gramEnd"/>
            <w:r>
              <w:t>Los jóvenes y las enseñanzas de la Iglesia.”</w:t>
            </w:r>
          </w:p>
          <w:p w:rsidR="00393AB2" w:rsidRPr="003816DF" w:rsidRDefault="00393AB2" w:rsidP="00392F9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Reconocer el papel de los jóvenes en la Iglesia hoy y su relación particular con los valores que enseña la Iglesia.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>Clase 14: “La mujer en la Iglesia.”</w:t>
            </w:r>
          </w:p>
          <w:p w:rsidR="00393AB2" w:rsidRDefault="00393AB2" w:rsidP="00392F9C"/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Reconocer el rol de la mujer en la Iglesia hoy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1E79DE">
            <w:r>
              <w:lastRenderedPageBreak/>
              <w:t xml:space="preserve">Clase 15: “Crisis comunicacionales o crisis institucionales: </w:t>
            </w:r>
            <w:r w:rsidRPr="00CA122E">
              <w:t xml:space="preserve"> </w:t>
            </w:r>
            <w:r>
              <w:t>Toda crítica es una oportunidad de comunicar. El rol de la comunicación en la crisis de los abusos en la Iglesia.”</w:t>
            </w:r>
          </w:p>
          <w:p w:rsidR="00393AB2" w:rsidRPr="003816DF" w:rsidRDefault="00393AB2" w:rsidP="001E79DE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1E79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Reflexionar en torno a la dinámica de la comunicación de crisis y abordar el caso de la comunicación en la crisis de los abusos en la Iglesia.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>Clase 16:</w:t>
            </w:r>
            <w:r w:rsidRPr="00CA122E">
              <w:t xml:space="preserve"> </w:t>
            </w:r>
            <w:r w:rsidRPr="003816DF">
              <w:rPr>
                <w:rFonts w:eastAsia="Times New Roman" w:cs="Arial"/>
                <w:i/>
                <w:color w:val="000000" w:themeColor="text1"/>
                <w:lang w:eastAsia="es-CL"/>
              </w:rPr>
              <w:t>“Jesús es el mensaje”.</w:t>
            </w:r>
          </w:p>
          <w:p w:rsidR="00393AB2" w:rsidRPr="003816DF" w:rsidRDefault="00393AB2" w:rsidP="00392F9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1E79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Conclusiones del curso y comprender que en el centro de la comunicación de la fe católica se encuentra la persona de Jesús.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54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3AB2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93AB2">
              <w:rPr>
                <w:rFonts w:eastAsia="Times New Roman" w:cs="Arial"/>
                <w:color w:val="000000" w:themeColor="text1"/>
                <w:lang w:eastAsia="es-CL"/>
              </w:rPr>
              <w:t>A lo largo del curso se utilizarán diferentes estrategias de enseñanza: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Clases Expositivas Teóricas con Participación Activa.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Lectura y Análisis de Textos.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 Invertida (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Flipped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Classroom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): Sistema de trabajo cooperativo en el que se estudian los temas antes de la clase mediante material entregado por el profesor y se trabaja posteriormente en clases ampliando, profundizando, discutiendo o aplicando el contenido.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4.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Método Socrático.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5.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Trabajos Grupales de Reflexión.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Default="00393AB2" w:rsidP="00392F9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393AB2" w:rsidRPr="007C2F83" w:rsidTr="00393AB2">
        <w:trPr>
          <w:trHeight w:val="7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4F38E9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F38E9">
              <w:rPr>
                <w:rFonts w:eastAsia="Cambria" w:cs="Arial"/>
                <w:highlight w:val="yellow"/>
                <w:lang w:val="es-ES_tradnl" w:eastAsia="es-ES_tradnl"/>
              </w:rPr>
              <w:t xml:space="preserve">   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Control de lectura: 20%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Trabajo grupal: 30%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Nota de participación: 20%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Examen final: 30% 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Observaciones: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La nota mínima de presentación a examen será de 3,0. Para presentarse a examen se requiere un 70% de asistencia.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No habrá exámenes de repetición.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:rsidR="00393AB2" w:rsidRPr="004F38E9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No hay pruebas recuperativas: se ajusta proporcionalmente el porcentaje de las otras evaluaciones.</w:t>
            </w:r>
          </w:p>
          <w:p w:rsidR="00393AB2" w:rsidRPr="002325B6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AB2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Bibliografía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básica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La transmisión de la fe en la sociedad postmoderna y otros escritos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Autor: Jutta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Burggraf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Colección: Astrolabio Antropología y Ética, editorial EUNSA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Año: 2015 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2.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ab/>
              <w:t>Cómo defender la fe sin levantar la voz. Respuestas civilizadas a preguntas desafiantes.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Autor: Yago de la Cierva y Austen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Ivereigh</w:t>
            </w:r>
            <w:proofErr w:type="spellEnd"/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Editorial Palabra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Año 2016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3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ab/>
              <w:t>Mora, JM. (2012), “Las 10 claves para la comunicación de la fe”, en SCRIPTA THEOLOGICA, VOL. 44, pp. 739-749.</w:t>
            </w: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Bibliografía complementaria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FAZIO, M. (1997), “La sociedad de la comunicación en el pensamiento de Juan Pablo II”, en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Communication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Society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10(2), 165-183.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MENSAJE DEL SANTO PADRE BENEDICTO XVI PARA LA XLVII JORNADA MUNDIAL DE LAS COMUNICACIONES SOCIALES, «Redes Sociales: portales de verdad y de fe; nuevos espacios para la evangelización», Domingo 12 de mayo de 2013. </w:t>
            </w:r>
          </w:p>
          <w:p w:rsidR="00393AB2" w:rsidRPr="00B378FB" w:rsidRDefault="00393AB2" w:rsidP="00B378FB">
            <w:pPr>
              <w:pStyle w:val="Prrafodelista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Arguments.es (2016), “7 enseñanzas del Papa Francisco sobre la comunicación de la fe”, en </w:t>
            </w:r>
            <w:hyperlink r:id="rId7" w:history="1">
              <w:r w:rsidRPr="00DF45B0">
                <w:rPr>
                  <w:rStyle w:val="Hipervnculo"/>
                  <w:rFonts w:eastAsia="Times New Roman" w:cs="Arial"/>
                  <w:bCs/>
                  <w:lang w:eastAsia="es-CL"/>
                </w:rPr>
                <w:t>https://www.arguments.es/comunicarlafe/papa-francisco-comunicacion-de-la-fe/</w:t>
              </w:r>
            </w:hyperlink>
          </w:p>
          <w:p w:rsidR="00393AB2" w:rsidRPr="00B378FB" w:rsidRDefault="00393AB2" w:rsidP="00B378FB">
            <w:pPr>
              <w:pStyle w:val="Prrafodelista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http://www.riial.org/la-comunicacion-papa-francisco/</w:t>
            </w:r>
          </w:p>
          <w:p w:rsidR="00393AB2" w:rsidRPr="007E6EDF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7E6EDF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7E6EDF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AB2" w:rsidRPr="007E6EDF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D65054" w:rsidRDefault="00D65054"/>
    <w:p w:rsidR="00D65054" w:rsidRDefault="00D65054"/>
    <w:sectPr w:rsidR="00D65054" w:rsidSect="002325B6">
      <w:headerReference w:type="default" r:id="rId8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AB" w:rsidRDefault="009622AB" w:rsidP="0093734A">
      <w:r>
        <w:separator/>
      </w:r>
    </w:p>
  </w:endnote>
  <w:endnote w:type="continuationSeparator" w:id="0">
    <w:p w:rsidR="009622AB" w:rsidRDefault="009622AB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AB" w:rsidRDefault="009622AB" w:rsidP="0093734A">
      <w:r>
        <w:separator/>
      </w:r>
    </w:p>
  </w:footnote>
  <w:footnote w:type="continuationSeparator" w:id="0">
    <w:p w:rsidR="009622AB" w:rsidRDefault="009622AB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C2C"/>
    <w:multiLevelType w:val="hybridMultilevel"/>
    <w:tmpl w:val="1FD6A1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83BBF"/>
    <w:multiLevelType w:val="multilevel"/>
    <w:tmpl w:val="7BC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D42A13"/>
    <w:multiLevelType w:val="hybridMultilevel"/>
    <w:tmpl w:val="94C82E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49CB"/>
    <w:multiLevelType w:val="hybridMultilevel"/>
    <w:tmpl w:val="150E25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1E79DE"/>
    <w:rsid w:val="001F3614"/>
    <w:rsid w:val="00205CDF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3816DF"/>
    <w:rsid w:val="00392F9C"/>
    <w:rsid w:val="00393AB2"/>
    <w:rsid w:val="003D2496"/>
    <w:rsid w:val="00406109"/>
    <w:rsid w:val="004064BF"/>
    <w:rsid w:val="0044673A"/>
    <w:rsid w:val="00452305"/>
    <w:rsid w:val="0045360F"/>
    <w:rsid w:val="00542BCB"/>
    <w:rsid w:val="005A5370"/>
    <w:rsid w:val="005B0CB5"/>
    <w:rsid w:val="005C4A6B"/>
    <w:rsid w:val="005E752D"/>
    <w:rsid w:val="005F3511"/>
    <w:rsid w:val="00615C58"/>
    <w:rsid w:val="00651B28"/>
    <w:rsid w:val="00692394"/>
    <w:rsid w:val="006D67F0"/>
    <w:rsid w:val="00750A91"/>
    <w:rsid w:val="00772D14"/>
    <w:rsid w:val="007818AF"/>
    <w:rsid w:val="007C2F83"/>
    <w:rsid w:val="007E2914"/>
    <w:rsid w:val="007E5AD5"/>
    <w:rsid w:val="007E6EDF"/>
    <w:rsid w:val="007F5608"/>
    <w:rsid w:val="0087193E"/>
    <w:rsid w:val="00890C21"/>
    <w:rsid w:val="00925753"/>
    <w:rsid w:val="00930A1A"/>
    <w:rsid w:val="0093734A"/>
    <w:rsid w:val="00937BB6"/>
    <w:rsid w:val="009622AB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378FB"/>
    <w:rsid w:val="00B416FC"/>
    <w:rsid w:val="00BF6FB5"/>
    <w:rsid w:val="00C246AD"/>
    <w:rsid w:val="00C251CC"/>
    <w:rsid w:val="00C637F1"/>
    <w:rsid w:val="00C90DF4"/>
    <w:rsid w:val="00CF24BE"/>
    <w:rsid w:val="00D13378"/>
    <w:rsid w:val="00D4746B"/>
    <w:rsid w:val="00D63FB4"/>
    <w:rsid w:val="00D65054"/>
    <w:rsid w:val="00D77C18"/>
    <w:rsid w:val="00DA5CB9"/>
    <w:rsid w:val="00DD6F06"/>
    <w:rsid w:val="00E600B1"/>
    <w:rsid w:val="00EA1872"/>
    <w:rsid w:val="00ED42DA"/>
    <w:rsid w:val="00F72B42"/>
    <w:rsid w:val="00FA1E4F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7235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B378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guments.es/comunicarlafe/papa-francisco-comunicacion-de-la-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2</cp:revision>
  <dcterms:created xsi:type="dcterms:W3CDTF">2019-12-19T12:51:00Z</dcterms:created>
  <dcterms:modified xsi:type="dcterms:W3CDTF">2019-12-19T12:51:00Z</dcterms:modified>
</cp:coreProperties>
</file>