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 w:rsidR="00293048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“LA IGLESIA EN EL DESIGNIO DE SALVACIÓN DE DIOS”</w:t>
            </w:r>
          </w:p>
          <w:p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8F1769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54E0D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FRM 0011 NRC 2418</w:t>
            </w:r>
            <w:bookmarkStart w:id="0" w:name="_GoBack"/>
            <w:bookmarkEnd w:id="0"/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54E0D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202010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9466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r w:rsidR="00946629" w:rsidRPr="007E6EDF">
              <w:rPr>
                <w:rFonts w:eastAsia="Times New Roman" w:cs="Arial"/>
                <w:color w:val="000000" w:themeColor="text1"/>
                <w:lang w:eastAsia="es-CL"/>
              </w:rPr>
              <w:t>horas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 semanales (30-32)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946629" w:rsidRDefault="007C2F83" w:rsidP="007C2F83">
            <w:pPr>
              <w:jc w:val="left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946629">
              <w:rPr>
                <w:rFonts w:eastAsia="Times New Roman" w:cs="Arial"/>
                <w:b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293048">
              <w:rPr>
                <w:rFonts w:eastAsia="Times New Roman" w:cs="Arial"/>
                <w:color w:val="000000" w:themeColor="text1"/>
                <w:lang w:eastAsia="es-CL"/>
              </w:rPr>
              <w:t>Haber hecho las signaturas de Teología 1 y 2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256A20" w:rsidRDefault="00256A20" w:rsidP="007C2F83">
            <w:pPr>
              <w:jc w:val="left"/>
              <w:rPr>
                <w:rFonts w:eastAsia="Times New Roman" w:cs="Arial"/>
                <w:lang w:eastAsia="es-CL"/>
              </w:rPr>
            </w:pPr>
            <w:r>
              <w:rPr>
                <w:rFonts w:eastAsia="Times New Roman" w:cs="Arial"/>
                <w:lang w:eastAsia="es-CL"/>
              </w:rPr>
              <w:t>Sebastián Urruticoechea</w:t>
            </w:r>
            <w:r w:rsidR="00946629">
              <w:rPr>
                <w:rFonts w:eastAsia="Times New Roman" w:cs="Arial"/>
                <w:lang w:eastAsia="es-CL"/>
              </w:rPr>
              <w:t xml:space="preserve"> Ríos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06" w:rsidRPr="007E6EDF" w:rsidRDefault="00FA6ECF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Es una asignatura eclesiológica, en la que se estudia el </w:t>
            </w:r>
            <w:r w:rsidR="0090735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designio que Dios tiene para la Iglesia con miras </w:t>
            </w:r>
            <w:r w:rsidR="0029304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 la salvación de los hombres.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 </w:t>
            </w:r>
          </w:p>
          <w:p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295F" w:rsidRPr="007C2F83" w:rsidRDefault="00293048" w:rsidP="006D1FF1">
            <w:pPr>
              <w:pBdr>
                <w:bottom w:val="single" w:sz="4" w:space="1" w:color="auto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  <w:r w:rsidRPr="00293048">
              <w:rPr>
                <w:rFonts w:eastAsia="Times New Roman" w:cs="Arial"/>
                <w:color w:val="000000" w:themeColor="text1"/>
                <w:lang w:eastAsia="es-CL"/>
              </w:rPr>
              <w:t>Acorde con el ideario de nuestra universidad, que es de inspiración cristiana y busca la formación integral de los alumnos, esta asignatu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ra pretende contribuir </w:t>
            </w:r>
            <w:r w:rsidRPr="00293048">
              <w:rPr>
                <w:rFonts w:eastAsia="Times New Roman" w:cs="Arial"/>
                <w:color w:val="000000" w:themeColor="text1"/>
                <w:lang w:eastAsia="es-CL"/>
              </w:rPr>
              <w:t xml:space="preserve">a que los alumnos puedan comprender </w:t>
            </w:r>
            <w:r w:rsidR="006D1FF1">
              <w:rPr>
                <w:rFonts w:eastAsia="Times New Roman" w:cs="Arial"/>
                <w:color w:val="000000" w:themeColor="text1"/>
                <w:lang w:eastAsia="es-CL"/>
              </w:rPr>
              <w:t>más a fondo la Iglesia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católica, como familia de Dios, </w:t>
            </w:r>
            <w:r w:rsidR="00946629">
              <w:rPr>
                <w:rFonts w:eastAsia="Times New Roman" w:cs="Arial"/>
                <w:color w:val="000000" w:themeColor="text1"/>
                <w:lang w:eastAsia="es-CL"/>
              </w:rPr>
              <w:t>a la que están llamados a formar parte todos los hombres</w:t>
            </w:r>
            <w:r w:rsidR="006D1FF1">
              <w:rPr>
                <w:rFonts w:eastAsia="Times New Roman" w:cs="Arial"/>
                <w:color w:val="000000" w:themeColor="text1"/>
                <w:lang w:eastAsia="es-CL"/>
              </w:rPr>
              <w:t xml:space="preserve"> para su unión con Dios y todo el género humano.</w:t>
            </w: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608" w:rsidRDefault="00186E1A" w:rsidP="00186E1A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estudio de esta asignatura, da al alumno un conocimiento experiencial de la teologí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>a como ciencia. 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l cursar este ramo, tendrá a su haber un</w:t>
            </w:r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 bagaje </w:t>
            </w:r>
            <w:proofErr w:type="spellStart"/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>escriturístico</w:t>
            </w:r>
            <w:proofErr w:type="spellEnd"/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,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patrís</w:t>
            </w:r>
            <w:r w:rsidR="008F1769">
              <w:rPr>
                <w:rFonts w:eastAsia="Times New Roman" w:cs="Arial"/>
                <w:color w:val="000000" w:themeColor="text1"/>
                <w:lang w:eastAsia="es-CL"/>
              </w:rPr>
              <w:t xml:space="preserve">tico y magisterial, que le permitirá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argumentar y fundamentar con solidez las enseñanzas vertidas en el curso y, por esta misma razón, comprenderá la profundidad </w:t>
            </w:r>
            <w:r w:rsidR="0037440F">
              <w:rPr>
                <w:rFonts w:eastAsia="Times New Roman" w:cs="Arial"/>
                <w:color w:val="000000" w:themeColor="text1"/>
                <w:lang w:eastAsia="es-CL"/>
              </w:rPr>
              <w:t xml:space="preserve">y 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el valor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de los estudios teológicos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 en la universidad</w:t>
            </w:r>
            <w:r w:rsidR="0037440F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:rsidR="008F1769" w:rsidRPr="007C2F83" w:rsidRDefault="0037440F" w:rsidP="006D1FF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En cuanto al contenido mismo, el aprendizaje de esta asignatura le servirá para tener una visión global de la religión, que eleva la mirada sobre la dignidad del hombre y la admiración</w:t>
            </w:r>
            <w:r w:rsidR="00FC72DE">
              <w:rPr>
                <w:rFonts w:eastAsia="Times New Roman" w:cs="Arial"/>
                <w:color w:val="000000" w:themeColor="text1"/>
                <w:lang w:eastAsia="es-CL"/>
              </w:rPr>
              <w:t xml:space="preserve"> por la cercanía de Dios.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7C2F83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I: Dimensión Trinitaria de la Iglesia.</w:t>
            </w:r>
          </w:p>
          <w:p w:rsidR="00AB654B" w:rsidRPr="007C2F83" w:rsidRDefault="00AB654B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Estudio del designio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del Padre y las misiones del Hijo y del Espíritu Santo.</w:t>
            </w:r>
          </w:p>
          <w:p w:rsidR="00FC72DE" w:rsidRPr="007C2F83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Unidad II: La prefiguración de la Iglesia en el Antiguo Testamento</w:t>
            </w:r>
          </w:p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29097F" w:rsidRPr="007C2F83" w:rsidRDefault="0029097F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Conocimiento de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las tradiciones de Israel (del Norte y del Sur) en torno al Mesías y la Alianza. </w:t>
            </w:r>
          </w:p>
          <w:p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eflexión teológica sobre dos personajes claves: Abraham y Moisés</w:t>
            </w:r>
          </w:p>
          <w:p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S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íntesis de las tradiciones expuestas para tener una visión global de comunidad mesiánica a que hace referencia el Antiguo Testamento.</w:t>
            </w:r>
          </w:p>
          <w:p w:rsidR="0029097F" w:rsidRPr="007C2F83" w:rsidRDefault="0029097F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255E9C" w:rsidRPr="007C2F83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III: La incoación de la Iglesia en la predicación de Jesús.</w:t>
            </w:r>
          </w:p>
          <w:p w:rsidR="00255E9C" w:rsidRPr="007C2F83" w:rsidRDefault="00255E9C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Estudio de la p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redicación de Jesús sobre el Reino.</w:t>
            </w:r>
          </w:p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Características y Naturaleza del Reino. Relación entre el Reino y la comunidad unida a Jesús.</w:t>
            </w:r>
          </w:p>
          <w:p w:rsidR="00255E9C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Análisis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teológic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o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de 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>la institución salvífica del nuevo Israel, particularmente con el estudio de la última Cena.</w:t>
            </w:r>
          </w:p>
          <w:p w:rsidR="00255E9C" w:rsidRPr="007C2F83" w:rsidRDefault="00255E9C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DE" w:rsidRPr="00FC72DE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Unidad IV: La institucionalidad</w:t>
            </w:r>
            <w:r w:rsidR="00FC72DE" w:rsidRPr="00FC72DE">
              <w:rPr>
                <w:rFonts w:eastAsia="Times New Roman" w:cs="Arial"/>
                <w:color w:val="000000" w:themeColor="text1"/>
                <w:lang w:eastAsia="es-CL"/>
              </w:rPr>
              <w:t xml:space="preserve"> de la Iglesia.</w:t>
            </w:r>
          </w:p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FC72DE" w:rsidRPr="00FC72DE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E752D" w:rsidRPr="007C2F83" w:rsidRDefault="005E752D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C3" w:rsidRDefault="00FC72DE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El modo de concebir a la institución salvífica en el Antiguo Testamento. Cambio de noción: la salvación en Jesús. La salvación y la institución de la Iglesia. Desarrollo y respuesta a críticas sobre identidad de Iglesia y Reino.</w:t>
            </w:r>
          </w:p>
          <w:p w:rsidR="00451382" w:rsidRPr="007C2F83" w:rsidRDefault="00451382" w:rsidP="00FC72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0D4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FC72DE" w:rsidRDefault="00FC72DE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Unidad V: Auto-comprensión de la Iglesia en el tiempo. Desarrollo histórico de la eclesiología.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29" w:rsidRPr="007C2F83" w:rsidRDefault="00FC72DE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72DE">
              <w:rPr>
                <w:rFonts w:eastAsia="Times New Roman" w:cs="Arial"/>
                <w:color w:val="000000" w:themeColor="text1"/>
                <w:lang w:eastAsia="es-CL"/>
              </w:rPr>
              <w:t>Somera descripción de la concepción de la Iglesia desde los Padres hasta el Concilio Vaticano II.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Clases e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xpositivas Teóricas con Participación Activa.</w:t>
            </w: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Talleres grupales e individuales de lectura y a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nálisis de Textos</w:t>
            </w:r>
            <w:r w:rsidR="00451382">
              <w:rPr>
                <w:rFonts w:eastAsia="Times New Roman" w:cs="Arial"/>
                <w:color w:val="000000" w:themeColor="text1"/>
                <w:lang w:eastAsia="es-CL"/>
              </w:rPr>
              <w:t>, ensayos y exposiciones de materias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 Invertida (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Flipped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Classroom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): Sistema de trabajo cooperativo en el que se estudian los temas antes de la clase mediante material entregado por el profesor y se trabaja posteriormente en clases ampliando, profundizando, discutiendo o aplicando el contenido.</w:t>
            </w: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4.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Método Socrático.</w:t>
            </w:r>
          </w:p>
          <w:p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22F66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:rsidTr="00451382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054" w:rsidRPr="00451382" w:rsidRDefault="00451382" w:rsidP="00451382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451382">
              <w:rPr>
                <w:rFonts w:eastAsia="Times New Roman" w:cs="Arial"/>
                <w:color w:val="000000" w:themeColor="text1"/>
                <w:lang w:val="es-ES_tradnl" w:eastAsia="es-CL"/>
              </w:rPr>
              <w:t>Habrá dos pruebas</w:t>
            </w: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y 5 talleres (se elimina el de peor nota)</w:t>
            </w:r>
            <w:r w:rsidRPr="00451382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con el siguiente porcentaje:</w:t>
            </w:r>
          </w:p>
          <w:p w:rsidR="00451382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Prueba 1: 40 %</w:t>
            </w:r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13</w:t>
            </w:r>
            <w:r w:rsidR="00C6005D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de septiembre</w:t>
            </w:r>
          </w:p>
          <w:p w:rsidR="00451382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Prueba 2: 40</w:t>
            </w:r>
            <w:proofErr w:type="gramStart"/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%</w:t>
            </w:r>
            <w:r w:rsidR="00C6005D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 </w:t>
            </w:r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>8</w:t>
            </w:r>
            <w:proofErr w:type="gramEnd"/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de noviembre</w:t>
            </w:r>
          </w:p>
          <w:p w:rsidR="00451382" w:rsidRPr="002325B6" w:rsidRDefault="00451382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Talleres:   20%</w:t>
            </w:r>
            <w:r w:rsidR="00946629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(ver en la calendarización)</w:t>
            </w:r>
          </w:p>
        </w:tc>
      </w:tr>
      <w:tr w:rsidR="00A22F66" w:rsidRPr="007C2F83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382" w:rsidRPr="00451382" w:rsidRDefault="00451382" w:rsidP="00451382">
            <w:pPr>
              <w:spacing w:after="60"/>
              <w:ind w:firstLine="709"/>
              <w:jc w:val="lef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 w:rsidRPr="0045138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Bibliografía básica:</w:t>
            </w:r>
          </w:p>
          <w:p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Catecismo de la Iglesia Católica, Asociación de Editores del Catecismo, Madrid, 1993.</w:t>
            </w:r>
          </w:p>
          <w:p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Sagrada Biblia: traducida y anotada por la Facultad de Teología de la Universidad de Navarra, Pamplona, Universidad de Navarra, 1990-1995</w:t>
            </w:r>
          </w:p>
          <w:p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- </w:t>
            </w:r>
            <w:r w:rsidRPr="00451382"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La Iglesia de Cristo: curso de eclesiología,</w:t>
            </w: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  <w:proofErr w:type="spellStart"/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Sayés</w:t>
            </w:r>
            <w:proofErr w:type="spellEnd"/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Bermejo, José Antonio. </w:t>
            </w:r>
          </w:p>
          <w:p w:rsid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</w:t>
            </w: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</w:t>
            </w:r>
            <w:r w:rsidRPr="00451382"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La Iglesia de la Palabra. Tomo I,</w:t>
            </w:r>
            <w:r w:rsid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 Collantes, Justo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.</w:t>
            </w:r>
          </w:p>
          <w:p w:rsidR="00946629" w:rsidRDefault="00946629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- Apuntes de curso</w:t>
            </w:r>
          </w:p>
          <w:p w:rsidR="00946629" w:rsidRDefault="00946629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946629" w:rsidRPr="00451382" w:rsidRDefault="00946629" w:rsidP="00946629">
            <w:pPr>
              <w:spacing w:after="60"/>
              <w:ind w:firstLine="709"/>
              <w:jc w:val="left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Bibliografía de complemento</w:t>
            </w:r>
            <w:r w:rsidRPr="0045138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:</w:t>
            </w:r>
          </w:p>
          <w:p w:rsidR="00946629" w:rsidRPr="00946629" w:rsidRDefault="00946629" w:rsidP="0094662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Constitución apostólica 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es-ES_tradnl" w:eastAsia="es-ES_tradnl"/>
              </w:rPr>
              <w:t>Lumen Gentium</w:t>
            </w:r>
          </w:p>
          <w:p w:rsidR="00946629" w:rsidRDefault="00946629" w:rsidP="0073224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Congregación para la Doctrina de la Fe, Carta a los obispos de la Iglesia católica, sobre algunos aspectos de la Iglesia, considerada como Comunión</w:t>
            </w:r>
          </w:p>
          <w:p w:rsidR="00946629" w:rsidRDefault="00946629" w:rsidP="0073224D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La Iglesia: una comunidad siempre en cami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 xml:space="preserve">no, </w:t>
            </w: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Benedictus PP.</w:t>
            </w:r>
          </w:p>
          <w:p w:rsidR="00946629" w:rsidRPr="00946629" w:rsidRDefault="00946629" w:rsidP="00946629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El misterio de la Iglesia y la Iglesia como comunión, Benedictus PP.</w:t>
            </w:r>
          </w:p>
          <w:p w:rsidR="00451382" w:rsidRPr="00451382" w:rsidRDefault="00451382" w:rsidP="004513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354934" w:rsidRPr="007E6EDF" w:rsidRDefault="00451382" w:rsidP="009466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451382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La calendarización (que incluye la fecha de los talleres), está en la hoja que sigue</w:t>
            </w:r>
            <w:r w:rsidR="00946629"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  <w:t>.</w:t>
            </w:r>
          </w:p>
        </w:tc>
      </w:tr>
    </w:tbl>
    <w:p w:rsidR="00D65054" w:rsidRDefault="00D65054"/>
    <w:bookmarkStart w:id="1" w:name="_MON_1613737115"/>
    <w:bookmarkEnd w:id="1"/>
    <w:p w:rsidR="00D65054" w:rsidRDefault="00C6005D">
      <w:r w:rsidRPr="00C6005D">
        <w:rPr>
          <w:rFonts w:ascii="Times New Roman" w:eastAsia="Calibri" w:hAnsi="Times New Roman" w:cs="Times New Roman"/>
        </w:rPr>
        <w:object w:dxaOrig="11806" w:dyaOrig="7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366pt" o:ole="">
            <v:imagedata r:id="rId7" o:title=""/>
          </v:shape>
          <o:OLEObject Type="Embed" ProgID="Excel.Sheet.12" ShapeID="_x0000_i1025" DrawAspect="Content" ObjectID="_1638254301" r:id="rId8"/>
        </w:object>
      </w:r>
    </w:p>
    <w:sectPr w:rsidR="00D65054" w:rsidSect="002325B6">
      <w:headerReference w:type="default" r:id="rId9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58" w:rsidRDefault="00A33458" w:rsidP="0093734A">
      <w:r>
        <w:separator/>
      </w:r>
    </w:p>
  </w:endnote>
  <w:endnote w:type="continuationSeparator" w:id="0">
    <w:p w:rsidR="00A33458" w:rsidRDefault="00A33458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58" w:rsidRDefault="00A33458" w:rsidP="0093734A">
      <w:r>
        <w:separator/>
      </w:r>
    </w:p>
  </w:footnote>
  <w:footnote w:type="continuationSeparator" w:id="0">
    <w:p w:rsidR="00A33458" w:rsidRDefault="00A33458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42D"/>
    <w:multiLevelType w:val="hybridMultilevel"/>
    <w:tmpl w:val="8FD6A85E"/>
    <w:lvl w:ilvl="0" w:tplc="E4AE9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186E1A"/>
    <w:rsid w:val="00205CDF"/>
    <w:rsid w:val="002325B6"/>
    <w:rsid w:val="00255E9C"/>
    <w:rsid w:val="00256A20"/>
    <w:rsid w:val="0029097F"/>
    <w:rsid w:val="0029136D"/>
    <w:rsid w:val="00293048"/>
    <w:rsid w:val="002B55EB"/>
    <w:rsid w:val="002F455F"/>
    <w:rsid w:val="003046D5"/>
    <w:rsid w:val="0033295F"/>
    <w:rsid w:val="00354934"/>
    <w:rsid w:val="003725D8"/>
    <w:rsid w:val="0037440F"/>
    <w:rsid w:val="00406109"/>
    <w:rsid w:val="004064BF"/>
    <w:rsid w:val="0044673A"/>
    <w:rsid w:val="00451382"/>
    <w:rsid w:val="00452305"/>
    <w:rsid w:val="0045360F"/>
    <w:rsid w:val="00542BCB"/>
    <w:rsid w:val="005A5370"/>
    <w:rsid w:val="005E752D"/>
    <w:rsid w:val="005F0C6E"/>
    <w:rsid w:val="005F3511"/>
    <w:rsid w:val="00647D30"/>
    <w:rsid w:val="00651B28"/>
    <w:rsid w:val="00692394"/>
    <w:rsid w:val="006D1FF1"/>
    <w:rsid w:val="006D67F0"/>
    <w:rsid w:val="00750A91"/>
    <w:rsid w:val="00754E0D"/>
    <w:rsid w:val="007818AF"/>
    <w:rsid w:val="007C2F83"/>
    <w:rsid w:val="007E2914"/>
    <w:rsid w:val="007E5AD5"/>
    <w:rsid w:val="007E6EDF"/>
    <w:rsid w:val="007F5608"/>
    <w:rsid w:val="0087193E"/>
    <w:rsid w:val="00890C21"/>
    <w:rsid w:val="008F1769"/>
    <w:rsid w:val="00907351"/>
    <w:rsid w:val="00925753"/>
    <w:rsid w:val="00930A1A"/>
    <w:rsid w:val="0093734A"/>
    <w:rsid w:val="00937BB6"/>
    <w:rsid w:val="00946629"/>
    <w:rsid w:val="009726C8"/>
    <w:rsid w:val="00972D2A"/>
    <w:rsid w:val="009C59D3"/>
    <w:rsid w:val="009E0829"/>
    <w:rsid w:val="00A22F66"/>
    <w:rsid w:val="00A33458"/>
    <w:rsid w:val="00A34EB5"/>
    <w:rsid w:val="00A751EF"/>
    <w:rsid w:val="00AA39BE"/>
    <w:rsid w:val="00AB654B"/>
    <w:rsid w:val="00AB7ED0"/>
    <w:rsid w:val="00B12C2E"/>
    <w:rsid w:val="00B416FC"/>
    <w:rsid w:val="00C246AD"/>
    <w:rsid w:val="00C6005D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A1872"/>
    <w:rsid w:val="00F72B42"/>
    <w:rsid w:val="00FA6ECF"/>
    <w:rsid w:val="00FC72DE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FB37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45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2</cp:revision>
  <dcterms:created xsi:type="dcterms:W3CDTF">2019-12-19T12:52:00Z</dcterms:created>
  <dcterms:modified xsi:type="dcterms:W3CDTF">2019-12-19T12:52:00Z</dcterms:modified>
</cp:coreProperties>
</file>