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5" w:type="dxa"/>
        <w:tblCellMar>
          <w:left w:w="70" w:type="dxa"/>
          <w:right w:w="70" w:type="dxa"/>
        </w:tblCellMar>
        <w:tblLook w:val="04A0" w:firstRow="1" w:lastRow="0" w:firstColumn="1" w:lastColumn="0" w:noHBand="0" w:noVBand="1"/>
      </w:tblPr>
      <w:tblGrid>
        <w:gridCol w:w="4111"/>
        <w:gridCol w:w="4394"/>
      </w:tblGrid>
      <w:tr w:rsidR="007C2F83" w:rsidRPr="009C2891" w:rsidTr="007C2F83">
        <w:trPr>
          <w:trHeight w:val="360"/>
        </w:trPr>
        <w:tc>
          <w:tcPr>
            <w:tcW w:w="8505" w:type="dxa"/>
            <w:gridSpan w:val="2"/>
            <w:tcBorders>
              <w:top w:val="nil"/>
              <w:left w:val="nil"/>
              <w:bottom w:val="nil"/>
              <w:right w:val="nil"/>
            </w:tcBorders>
            <w:shd w:val="clear" w:color="auto" w:fill="auto"/>
            <w:noWrap/>
            <w:vAlign w:val="center"/>
            <w:hideMark/>
          </w:tcPr>
          <w:p w:rsidR="007C2F83" w:rsidRPr="009C2891" w:rsidRDefault="00CE3BD9" w:rsidP="00D4746B">
            <w:pPr>
              <w:jc w:val="center"/>
              <w:rPr>
                <w:rFonts w:eastAsia="Times New Roman" w:cstheme="minorHAnsi"/>
                <w:color w:val="000000" w:themeColor="text1"/>
                <w:lang w:eastAsia="es-CL"/>
              </w:rPr>
            </w:pPr>
            <w:r w:rsidRPr="009C2891">
              <w:rPr>
                <w:rFonts w:eastAsia="Times New Roman" w:cstheme="minorHAnsi"/>
                <w:color w:val="000000" w:themeColor="text1"/>
                <w:lang w:eastAsia="es-CL"/>
              </w:rPr>
              <w:t>PROGRAMA DE HISTORIA DE LA CULTURA</w:t>
            </w:r>
          </w:p>
          <w:p w:rsidR="00D4746B" w:rsidRPr="009C2891" w:rsidRDefault="00D4746B" w:rsidP="00D4746B">
            <w:pPr>
              <w:jc w:val="center"/>
              <w:rPr>
                <w:rFonts w:eastAsia="Times New Roman" w:cstheme="minorHAnsi"/>
                <w:color w:val="000000" w:themeColor="text1"/>
                <w:lang w:eastAsia="es-CL"/>
              </w:rPr>
            </w:pPr>
            <w:r w:rsidRPr="009C2891">
              <w:rPr>
                <w:rFonts w:eastAsia="Times New Roman" w:cstheme="minorHAnsi"/>
                <w:color w:val="000000" w:themeColor="text1"/>
                <w:lang w:eastAsia="es-CL"/>
              </w:rPr>
              <w:t>Centro de Estudios Generales</w:t>
            </w:r>
          </w:p>
        </w:tc>
      </w:tr>
      <w:tr w:rsidR="007C2F83" w:rsidRPr="009C2891" w:rsidTr="006D00A4">
        <w:trPr>
          <w:trHeight w:val="300"/>
        </w:trPr>
        <w:tc>
          <w:tcPr>
            <w:tcW w:w="4111" w:type="dxa"/>
            <w:tcBorders>
              <w:top w:val="nil"/>
              <w:left w:val="nil"/>
              <w:bottom w:val="nil"/>
              <w:right w:val="nil"/>
            </w:tcBorders>
            <w:shd w:val="clear" w:color="auto" w:fill="auto"/>
            <w:hideMark/>
          </w:tcPr>
          <w:p w:rsidR="007C2F83" w:rsidRPr="009C2891" w:rsidRDefault="007C2F83" w:rsidP="007C2F83">
            <w:pPr>
              <w:jc w:val="left"/>
              <w:rPr>
                <w:rFonts w:eastAsia="Times New Roman" w:cstheme="minorHAnsi"/>
                <w:color w:val="000000" w:themeColor="text1"/>
                <w:lang w:eastAsia="es-CL"/>
              </w:rPr>
            </w:pPr>
          </w:p>
        </w:tc>
        <w:tc>
          <w:tcPr>
            <w:tcW w:w="4394" w:type="dxa"/>
            <w:tcBorders>
              <w:top w:val="nil"/>
              <w:left w:val="nil"/>
              <w:bottom w:val="nil"/>
              <w:right w:val="nil"/>
            </w:tcBorders>
            <w:shd w:val="clear" w:color="auto" w:fill="auto"/>
            <w:hideMark/>
          </w:tcPr>
          <w:p w:rsidR="007C2F83" w:rsidRPr="009C2891" w:rsidRDefault="007C2F83" w:rsidP="007C2F83">
            <w:pPr>
              <w:jc w:val="left"/>
              <w:rPr>
                <w:rFonts w:eastAsia="Times New Roman" w:cstheme="minorHAnsi"/>
                <w:color w:val="000000" w:themeColor="text1"/>
                <w:lang w:eastAsia="es-CL"/>
              </w:rPr>
            </w:pPr>
          </w:p>
        </w:tc>
      </w:tr>
      <w:tr w:rsidR="007C2F83" w:rsidRPr="009C2891" w:rsidTr="006D00A4">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7C2F83" w:rsidRPr="009C2891" w:rsidRDefault="007C2F83" w:rsidP="007C2F83">
            <w:pPr>
              <w:jc w:val="left"/>
              <w:rPr>
                <w:rFonts w:eastAsia="Times New Roman" w:cstheme="minorHAnsi"/>
                <w:b/>
                <w:bCs/>
                <w:color w:val="000000" w:themeColor="text1"/>
                <w:lang w:eastAsia="es-CL"/>
              </w:rPr>
            </w:pPr>
            <w:r w:rsidRPr="009C2891">
              <w:rPr>
                <w:rFonts w:eastAsia="Times New Roman" w:cstheme="minorHAnsi"/>
                <w:b/>
                <w:bCs/>
                <w:color w:val="000000" w:themeColor="text1"/>
                <w:lang w:eastAsia="es-CL"/>
              </w:rPr>
              <w:t>Carrera</w:t>
            </w:r>
          </w:p>
        </w:tc>
        <w:tc>
          <w:tcPr>
            <w:tcW w:w="4394" w:type="dxa"/>
            <w:tcBorders>
              <w:top w:val="single" w:sz="4" w:space="0" w:color="auto"/>
              <w:left w:val="nil"/>
              <w:bottom w:val="single" w:sz="4" w:space="0" w:color="auto"/>
              <w:right w:val="single" w:sz="4" w:space="0" w:color="auto"/>
            </w:tcBorders>
            <w:shd w:val="clear" w:color="auto" w:fill="auto"/>
            <w:hideMark/>
          </w:tcPr>
          <w:p w:rsidR="007C2F83" w:rsidRPr="009C2891" w:rsidRDefault="007C2F83" w:rsidP="007E2914">
            <w:pPr>
              <w:jc w:val="left"/>
              <w:rPr>
                <w:rFonts w:eastAsia="Times New Roman" w:cstheme="minorHAnsi"/>
                <w:color w:val="000000" w:themeColor="text1"/>
                <w:lang w:eastAsia="es-CL"/>
              </w:rPr>
            </w:pPr>
            <w:r w:rsidRPr="009C2891">
              <w:rPr>
                <w:rFonts w:eastAsia="Times New Roman" w:cstheme="minorHAnsi"/>
                <w:color w:val="000000" w:themeColor="text1"/>
                <w:lang w:eastAsia="es-CL"/>
              </w:rPr>
              <w:t> </w:t>
            </w:r>
          </w:p>
        </w:tc>
      </w:tr>
      <w:tr w:rsidR="007C2F83" w:rsidRPr="009C2891" w:rsidTr="006D00A4">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7C2F83" w:rsidRPr="009C2891" w:rsidRDefault="007C2F83" w:rsidP="007C2F83">
            <w:pPr>
              <w:jc w:val="left"/>
              <w:rPr>
                <w:rFonts w:eastAsia="Times New Roman" w:cstheme="minorHAnsi"/>
                <w:b/>
                <w:bCs/>
                <w:color w:val="000000" w:themeColor="text1"/>
                <w:lang w:eastAsia="es-CL"/>
              </w:rPr>
            </w:pPr>
            <w:r w:rsidRPr="009C2891">
              <w:rPr>
                <w:rFonts w:eastAsia="Times New Roman" w:cstheme="minorHAnsi"/>
                <w:b/>
                <w:bCs/>
                <w:color w:val="000000" w:themeColor="text1"/>
                <w:lang w:eastAsia="es-CL"/>
              </w:rPr>
              <w:t>Código (Asignado por DPSA)</w:t>
            </w:r>
          </w:p>
        </w:tc>
        <w:tc>
          <w:tcPr>
            <w:tcW w:w="4394" w:type="dxa"/>
            <w:tcBorders>
              <w:top w:val="nil"/>
              <w:left w:val="nil"/>
              <w:bottom w:val="single" w:sz="4" w:space="0" w:color="auto"/>
              <w:right w:val="single" w:sz="4" w:space="0" w:color="auto"/>
            </w:tcBorders>
            <w:shd w:val="clear" w:color="auto" w:fill="auto"/>
            <w:hideMark/>
          </w:tcPr>
          <w:p w:rsidR="007C2F83" w:rsidRPr="009C2891" w:rsidRDefault="007C2F83" w:rsidP="007C2F83">
            <w:pPr>
              <w:jc w:val="left"/>
              <w:rPr>
                <w:rFonts w:eastAsia="Times New Roman" w:cstheme="minorHAnsi"/>
                <w:color w:val="000000" w:themeColor="text1"/>
                <w:lang w:eastAsia="es-CL"/>
              </w:rPr>
            </w:pPr>
          </w:p>
        </w:tc>
      </w:tr>
      <w:tr w:rsidR="007C2F83" w:rsidRPr="009C2891" w:rsidTr="006D00A4">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7C2F83" w:rsidRPr="009C2891" w:rsidRDefault="007C2F83" w:rsidP="007C2F83">
            <w:pPr>
              <w:jc w:val="left"/>
              <w:rPr>
                <w:rFonts w:eastAsia="Times New Roman" w:cstheme="minorHAnsi"/>
                <w:b/>
                <w:bCs/>
                <w:color w:val="000000" w:themeColor="text1"/>
                <w:lang w:eastAsia="es-CL"/>
              </w:rPr>
            </w:pPr>
            <w:r w:rsidRPr="009C2891">
              <w:rPr>
                <w:rFonts w:eastAsia="Times New Roman" w:cstheme="minorHAnsi"/>
                <w:b/>
                <w:bCs/>
                <w:color w:val="000000" w:themeColor="text1"/>
                <w:lang w:eastAsia="es-CL"/>
              </w:rPr>
              <w:t>Año de carrera/ Semestre</w:t>
            </w:r>
          </w:p>
        </w:tc>
        <w:tc>
          <w:tcPr>
            <w:tcW w:w="4394" w:type="dxa"/>
            <w:tcBorders>
              <w:top w:val="nil"/>
              <w:left w:val="nil"/>
              <w:bottom w:val="single" w:sz="4" w:space="0" w:color="auto"/>
              <w:right w:val="single" w:sz="4" w:space="0" w:color="auto"/>
            </w:tcBorders>
            <w:shd w:val="clear" w:color="auto" w:fill="auto"/>
            <w:hideMark/>
          </w:tcPr>
          <w:p w:rsidR="007C2F83" w:rsidRPr="009C2891" w:rsidRDefault="007C2F83" w:rsidP="007E2914">
            <w:pPr>
              <w:jc w:val="left"/>
              <w:rPr>
                <w:rFonts w:eastAsia="Times New Roman" w:cstheme="minorHAnsi"/>
                <w:color w:val="000000" w:themeColor="text1"/>
                <w:lang w:eastAsia="es-CL"/>
              </w:rPr>
            </w:pPr>
          </w:p>
        </w:tc>
      </w:tr>
      <w:tr w:rsidR="007C2F83" w:rsidRPr="009C2891" w:rsidTr="006D00A4">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7C2F83" w:rsidRPr="009C2891" w:rsidRDefault="007C2F83" w:rsidP="007C2F83">
            <w:pPr>
              <w:jc w:val="left"/>
              <w:rPr>
                <w:rFonts w:eastAsia="Times New Roman" w:cstheme="minorHAnsi"/>
                <w:b/>
                <w:bCs/>
                <w:color w:val="000000" w:themeColor="text1"/>
                <w:lang w:eastAsia="es-CL"/>
              </w:rPr>
            </w:pPr>
            <w:r w:rsidRPr="009C2891">
              <w:rPr>
                <w:rFonts w:eastAsia="Times New Roman" w:cstheme="minorHAnsi"/>
                <w:b/>
                <w:bCs/>
                <w:color w:val="000000" w:themeColor="text1"/>
                <w:lang w:eastAsia="es-CL"/>
              </w:rPr>
              <w:t>Créditos SCT-Chile</w:t>
            </w:r>
          </w:p>
        </w:tc>
        <w:tc>
          <w:tcPr>
            <w:tcW w:w="4394" w:type="dxa"/>
            <w:tcBorders>
              <w:top w:val="nil"/>
              <w:left w:val="nil"/>
              <w:bottom w:val="single" w:sz="4" w:space="0" w:color="auto"/>
              <w:right w:val="single" w:sz="4" w:space="0" w:color="auto"/>
            </w:tcBorders>
            <w:shd w:val="clear" w:color="auto" w:fill="auto"/>
            <w:hideMark/>
          </w:tcPr>
          <w:p w:rsidR="007C2F83" w:rsidRPr="009C2891" w:rsidRDefault="00CE3BD9" w:rsidP="007C2F83">
            <w:pPr>
              <w:jc w:val="left"/>
              <w:rPr>
                <w:rFonts w:eastAsia="Times New Roman" w:cstheme="minorHAnsi"/>
                <w:color w:val="000000" w:themeColor="text1"/>
                <w:lang w:eastAsia="es-CL"/>
              </w:rPr>
            </w:pPr>
            <w:r w:rsidRPr="009C2891">
              <w:rPr>
                <w:rFonts w:eastAsia="Times New Roman" w:cstheme="minorHAnsi"/>
                <w:color w:val="000000" w:themeColor="text1"/>
                <w:lang w:eastAsia="es-CL"/>
              </w:rPr>
              <w:t>3</w:t>
            </w:r>
          </w:p>
        </w:tc>
      </w:tr>
      <w:tr w:rsidR="00890C21" w:rsidRPr="009C2891" w:rsidTr="00494FC8">
        <w:trPr>
          <w:trHeight w:val="300"/>
        </w:trPr>
        <w:tc>
          <w:tcPr>
            <w:tcW w:w="8505" w:type="dxa"/>
            <w:gridSpan w:val="2"/>
            <w:tcBorders>
              <w:top w:val="nil"/>
              <w:left w:val="single" w:sz="4" w:space="0" w:color="auto"/>
              <w:bottom w:val="single" w:sz="4" w:space="0" w:color="auto"/>
              <w:right w:val="single" w:sz="4" w:space="0" w:color="auto"/>
            </w:tcBorders>
            <w:shd w:val="clear" w:color="auto" w:fill="auto"/>
            <w:hideMark/>
          </w:tcPr>
          <w:p w:rsidR="00890C21" w:rsidRPr="009C2891" w:rsidRDefault="00890C21" w:rsidP="007C2F83">
            <w:pPr>
              <w:jc w:val="left"/>
              <w:rPr>
                <w:rFonts w:eastAsia="Times New Roman" w:cstheme="minorHAnsi"/>
                <w:color w:val="000000" w:themeColor="text1"/>
                <w:lang w:eastAsia="es-CL"/>
              </w:rPr>
            </w:pPr>
            <w:r w:rsidRPr="009C2891">
              <w:rPr>
                <w:rFonts w:eastAsia="Times New Roman" w:cstheme="minorHAnsi"/>
                <w:b/>
                <w:bCs/>
                <w:color w:val="000000" w:themeColor="text1"/>
                <w:lang w:eastAsia="es-CL"/>
              </w:rPr>
              <w:t>Horas de dedicación</w:t>
            </w:r>
          </w:p>
        </w:tc>
      </w:tr>
      <w:tr w:rsidR="007C2F83" w:rsidRPr="009C2891" w:rsidTr="006D00A4">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7C2F83" w:rsidRPr="009C2891" w:rsidRDefault="007C2F83" w:rsidP="007C2F83">
            <w:pPr>
              <w:jc w:val="left"/>
              <w:rPr>
                <w:rFonts w:eastAsia="Times New Roman" w:cstheme="minorHAnsi"/>
                <w:color w:val="000000" w:themeColor="text1"/>
                <w:lang w:eastAsia="es-CL"/>
              </w:rPr>
            </w:pPr>
            <w:r w:rsidRPr="009C2891">
              <w:rPr>
                <w:rFonts w:eastAsia="Times New Roman" w:cstheme="minorHAnsi"/>
                <w:color w:val="000000" w:themeColor="text1"/>
                <w:lang w:eastAsia="es-CL"/>
              </w:rPr>
              <w:t>Totales</w:t>
            </w:r>
          </w:p>
        </w:tc>
        <w:tc>
          <w:tcPr>
            <w:tcW w:w="4394" w:type="dxa"/>
            <w:tcBorders>
              <w:top w:val="nil"/>
              <w:left w:val="nil"/>
              <w:bottom w:val="single" w:sz="4" w:space="0" w:color="auto"/>
              <w:right w:val="single" w:sz="4" w:space="0" w:color="auto"/>
            </w:tcBorders>
            <w:shd w:val="clear" w:color="auto" w:fill="auto"/>
            <w:hideMark/>
          </w:tcPr>
          <w:p w:rsidR="007C2F83" w:rsidRPr="009C2891" w:rsidRDefault="007C2F83" w:rsidP="007C2F83">
            <w:pPr>
              <w:jc w:val="left"/>
              <w:rPr>
                <w:rFonts w:eastAsia="Times New Roman" w:cstheme="minorHAnsi"/>
                <w:color w:val="000000" w:themeColor="text1"/>
                <w:lang w:eastAsia="es-CL"/>
              </w:rPr>
            </w:pPr>
            <w:r w:rsidRPr="009C2891">
              <w:rPr>
                <w:rFonts w:eastAsia="Times New Roman" w:cstheme="minorHAnsi"/>
                <w:color w:val="000000" w:themeColor="text1"/>
                <w:lang w:eastAsia="es-CL"/>
              </w:rPr>
              <w:t> </w:t>
            </w:r>
            <w:r w:rsidR="00890C21" w:rsidRPr="009C2891">
              <w:rPr>
                <w:rFonts w:eastAsia="Times New Roman" w:cstheme="minorHAnsi"/>
                <w:color w:val="000000" w:themeColor="text1"/>
                <w:lang w:eastAsia="es-CL"/>
              </w:rPr>
              <w:t>90</w:t>
            </w:r>
          </w:p>
        </w:tc>
      </w:tr>
      <w:tr w:rsidR="007C2F83" w:rsidRPr="009C2891" w:rsidTr="006D00A4">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7C2F83" w:rsidRPr="009C2891" w:rsidRDefault="007C2F83" w:rsidP="007C2F83">
            <w:pPr>
              <w:jc w:val="left"/>
              <w:rPr>
                <w:rFonts w:eastAsia="Times New Roman" w:cstheme="minorHAnsi"/>
                <w:color w:val="000000" w:themeColor="text1"/>
                <w:lang w:eastAsia="es-CL"/>
              </w:rPr>
            </w:pPr>
            <w:r w:rsidRPr="009C2891">
              <w:rPr>
                <w:rFonts w:eastAsia="Times New Roman" w:cstheme="minorHAnsi"/>
                <w:color w:val="000000" w:themeColor="text1"/>
                <w:lang w:eastAsia="es-CL"/>
              </w:rPr>
              <w:t xml:space="preserve">Docencia directa </w:t>
            </w:r>
          </w:p>
        </w:tc>
        <w:tc>
          <w:tcPr>
            <w:tcW w:w="4394" w:type="dxa"/>
            <w:tcBorders>
              <w:top w:val="nil"/>
              <w:left w:val="nil"/>
              <w:bottom w:val="single" w:sz="4" w:space="0" w:color="auto"/>
              <w:right w:val="single" w:sz="4" w:space="0" w:color="auto"/>
            </w:tcBorders>
            <w:shd w:val="clear" w:color="auto" w:fill="auto"/>
            <w:hideMark/>
          </w:tcPr>
          <w:p w:rsidR="007C2F83" w:rsidRPr="009C2891" w:rsidRDefault="007C2F83" w:rsidP="007C2F83">
            <w:pPr>
              <w:jc w:val="left"/>
              <w:rPr>
                <w:rFonts w:eastAsia="Times New Roman" w:cstheme="minorHAnsi"/>
                <w:color w:val="000000" w:themeColor="text1"/>
                <w:lang w:eastAsia="es-CL"/>
              </w:rPr>
            </w:pPr>
            <w:r w:rsidRPr="009C2891">
              <w:rPr>
                <w:rFonts w:eastAsia="Times New Roman" w:cstheme="minorHAnsi"/>
                <w:color w:val="000000" w:themeColor="text1"/>
                <w:lang w:eastAsia="es-CL"/>
              </w:rPr>
              <w:t> </w:t>
            </w:r>
            <w:r w:rsidR="00890C21" w:rsidRPr="009C2891">
              <w:rPr>
                <w:rFonts w:eastAsia="Times New Roman" w:cstheme="minorHAnsi"/>
                <w:color w:val="000000" w:themeColor="text1"/>
                <w:lang w:eastAsia="es-CL"/>
              </w:rPr>
              <w:t xml:space="preserve">2 </w:t>
            </w:r>
            <w:proofErr w:type="spellStart"/>
            <w:r w:rsidR="00890C21" w:rsidRPr="009C2891">
              <w:rPr>
                <w:rFonts w:eastAsia="Times New Roman" w:cstheme="minorHAnsi"/>
                <w:color w:val="000000" w:themeColor="text1"/>
                <w:lang w:eastAsia="es-CL"/>
              </w:rPr>
              <w:t>hrs</w:t>
            </w:r>
            <w:proofErr w:type="spellEnd"/>
            <w:r w:rsidR="00890C21" w:rsidRPr="009C2891">
              <w:rPr>
                <w:rFonts w:eastAsia="Times New Roman" w:cstheme="minorHAnsi"/>
                <w:color w:val="000000" w:themeColor="text1"/>
                <w:lang w:eastAsia="es-CL"/>
              </w:rPr>
              <w:t>. semanales (30-32)</w:t>
            </w:r>
          </w:p>
        </w:tc>
      </w:tr>
      <w:tr w:rsidR="007C2F83" w:rsidRPr="009C2891" w:rsidTr="006D00A4">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7C2F83" w:rsidRPr="009C2891" w:rsidRDefault="007C2F83" w:rsidP="007C2F83">
            <w:pPr>
              <w:jc w:val="left"/>
              <w:rPr>
                <w:rFonts w:eastAsia="Times New Roman" w:cstheme="minorHAnsi"/>
                <w:color w:val="000000" w:themeColor="text1"/>
                <w:lang w:eastAsia="es-CL"/>
              </w:rPr>
            </w:pPr>
            <w:r w:rsidRPr="009C2891">
              <w:rPr>
                <w:rFonts w:eastAsia="Times New Roman" w:cstheme="minorHAnsi"/>
                <w:color w:val="000000" w:themeColor="text1"/>
                <w:lang w:eastAsia="es-CL"/>
              </w:rPr>
              <w:t>Trabajo autónomo</w:t>
            </w:r>
          </w:p>
        </w:tc>
        <w:tc>
          <w:tcPr>
            <w:tcW w:w="4394" w:type="dxa"/>
            <w:tcBorders>
              <w:top w:val="nil"/>
              <w:left w:val="nil"/>
              <w:bottom w:val="single" w:sz="4" w:space="0" w:color="auto"/>
              <w:right w:val="single" w:sz="4" w:space="0" w:color="auto"/>
            </w:tcBorders>
            <w:shd w:val="clear" w:color="auto" w:fill="auto"/>
            <w:hideMark/>
          </w:tcPr>
          <w:p w:rsidR="007C2F83" w:rsidRPr="009C2891" w:rsidRDefault="007C2F83" w:rsidP="007C2F83">
            <w:pPr>
              <w:jc w:val="left"/>
              <w:rPr>
                <w:rFonts w:eastAsia="Times New Roman" w:cstheme="minorHAnsi"/>
                <w:color w:val="000000" w:themeColor="text1"/>
                <w:lang w:eastAsia="es-CL"/>
              </w:rPr>
            </w:pPr>
            <w:r w:rsidRPr="009C2891">
              <w:rPr>
                <w:rFonts w:eastAsia="Times New Roman" w:cstheme="minorHAnsi"/>
                <w:color w:val="000000" w:themeColor="text1"/>
                <w:lang w:eastAsia="es-CL"/>
              </w:rPr>
              <w:t> </w:t>
            </w:r>
            <w:r w:rsidR="00890C21" w:rsidRPr="009C2891">
              <w:rPr>
                <w:rFonts w:eastAsia="Times New Roman" w:cstheme="minorHAnsi"/>
                <w:color w:val="000000" w:themeColor="text1"/>
                <w:lang w:eastAsia="es-CL"/>
              </w:rPr>
              <w:t>60</w:t>
            </w:r>
          </w:p>
        </w:tc>
      </w:tr>
      <w:tr w:rsidR="007C2F83" w:rsidRPr="009C2891" w:rsidTr="006D00A4">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7C2F83" w:rsidRPr="009C2891" w:rsidRDefault="007C2F83" w:rsidP="007C2F83">
            <w:pPr>
              <w:jc w:val="left"/>
              <w:rPr>
                <w:rFonts w:eastAsia="Times New Roman" w:cstheme="minorHAnsi"/>
                <w:b/>
                <w:bCs/>
                <w:color w:val="000000" w:themeColor="text1"/>
                <w:lang w:eastAsia="es-CL"/>
              </w:rPr>
            </w:pPr>
            <w:r w:rsidRPr="009C2891">
              <w:rPr>
                <w:rFonts w:eastAsia="Times New Roman" w:cstheme="minorHAnsi"/>
                <w:b/>
                <w:bCs/>
                <w:color w:val="000000" w:themeColor="text1"/>
                <w:lang w:eastAsia="es-CL"/>
              </w:rPr>
              <w:t>Tipo de asignatura</w:t>
            </w:r>
          </w:p>
        </w:tc>
        <w:tc>
          <w:tcPr>
            <w:tcW w:w="4394" w:type="dxa"/>
            <w:tcBorders>
              <w:top w:val="nil"/>
              <w:left w:val="nil"/>
              <w:bottom w:val="single" w:sz="4" w:space="0" w:color="auto"/>
              <w:right w:val="single" w:sz="4" w:space="0" w:color="auto"/>
            </w:tcBorders>
            <w:shd w:val="clear" w:color="auto" w:fill="auto"/>
            <w:hideMark/>
          </w:tcPr>
          <w:p w:rsidR="007C2F83" w:rsidRPr="009C2891" w:rsidRDefault="007C2F83" w:rsidP="007C2F83">
            <w:pPr>
              <w:jc w:val="left"/>
              <w:rPr>
                <w:rFonts w:eastAsia="Times New Roman" w:cstheme="minorHAnsi"/>
                <w:color w:val="000000" w:themeColor="text1"/>
                <w:lang w:eastAsia="es-CL"/>
              </w:rPr>
            </w:pPr>
            <w:r w:rsidRPr="009C2891">
              <w:rPr>
                <w:rFonts w:eastAsia="Times New Roman" w:cstheme="minorHAnsi"/>
                <w:color w:val="000000" w:themeColor="text1"/>
                <w:lang w:eastAsia="es-CL"/>
              </w:rPr>
              <w:t> </w:t>
            </w:r>
            <w:r w:rsidR="00890C21" w:rsidRPr="009C2891">
              <w:rPr>
                <w:rFonts w:eastAsia="Times New Roman" w:cstheme="minorHAnsi"/>
                <w:color w:val="000000" w:themeColor="text1"/>
                <w:lang w:eastAsia="es-CL"/>
              </w:rPr>
              <w:t>Programa de Estudios Generales</w:t>
            </w:r>
          </w:p>
        </w:tc>
      </w:tr>
      <w:tr w:rsidR="007C2F83" w:rsidRPr="009C2891" w:rsidTr="006D00A4">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7C2F83" w:rsidRPr="009C2891" w:rsidRDefault="007C2F83" w:rsidP="007C2F83">
            <w:pPr>
              <w:jc w:val="left"/>
              <w:rPr>
                <w:rFonts w:eastAsia="Times New Roman" w:cstheme="minorHAnsi"/>
                <w:b/>
                <w:bCs/>
                <w:color w:val="000000" w:themeColor="text1"/>
                <w:lang w:eastAsia="es-CL"/>
              </w:rPr>
            </w:pPr>
            <w:r w:rsidRPr="009C2891">
              <w:rPr>
                <w:rFonts w:eastAsia="Times New Roman" w:cstheme="minorHAnsi"/>
                <w:b/>
                <w:bCs/>
                <w:color w:val="000000" w:themeColor="text1"/>
                <w:lang w:eastAsia="es-CL"/>
              </w:rPr>
              <w:t>Requisitos/ Aprendizajes previos</w:t>
            </w:r>
          </w:p>
        </w:tc>
        <w:tc>
          <w:tcPr>
            <w:tcW w:w="4394" w:type="dxa"/>
            <w:tcBorders>
              <w:top w:val="nil"/>
              <w:left w:val="nil"/>
              <w:bottom w:val="single" w:sz="4" w:space="0" w:color="auto"/>
              <w:right w:val="single" w:sz="4" w:space="0" w:color="auto"/>
            </w:tcBorders>
            <w:shd w:val="clear" w:color="auto" w:fill="auto"/>
            <w:hideMark/>
          </w:tcPr>
          <w:p w:rsidR="007C2F83" w:rsidRPr="009C2891" w:rsidRDefault="007C2F83" w:rsidP="007C2F83">
            <w:pPr>
              <w:jc w:val="left"/>
              <w:rPr>
                <w:rFonts w:eastAsia="Times New Roman" w:cstheme="minorHAnsi"/>
                <w:color w:val="000000" w:themeColor="text1"/>
                <w:lang w:eastAsia="es-CL"/>
              </w:rPr>
            </w:pPr>
            <w:r w:rsidRPr="009C2891">
              <w:rPr>
                <w:rFonts w:eastAsia="Times New Roman" w:cstheme="minorHAnsi"/>
                <w:color w:val="000000" w:themeColor="text1"/>
                <w:lang w:eastAsia="es-CL"/>
              </w:rPr>
              <w:t> </w:t>
            </w:r>
            <w:r w:rsidR="00890C21" w:rsidRPr="009C2891">
              <w:rPr>
                <w:rFonts w:eastAsia="Times New Roman" w:cstheme="minorHAnsi"/>
                <w:color w:val="000000" w:themeColor="text1"/>
                <w:lang w:eastAsia="es-CL"/>
              </w:rPr>
              <w:t>NO HAY</w:t>
            </w:r>
          </w:p>
        </w:tc>
      </w:tr>
      <w:tr w:rsidR="007C2F83" w:rsidRPr="009C2891" w:rsidTr="006D00A4">
        <w:trPr>
          <w:trHeight w:val="300"/>
        </w:trPr>
        <w:tc>
          <w:tcPr>
            <w:tcW w:w="4111" w:type="dxa"/>
            <w:tcBorders>
              <w:top w:val="nil"/>
              <w:left w:val="nil"/>
              <w:bottom w:val="nil"/>
              <w:right w:val="nil"/>
            </w:tcBorders>
            <w:shd w:val="clear" w:color="auto" w:fill="auto"/>
            <w:hideMark/>
          </w:tcPr>
          <w:p w:rsidR="007C2F83" w:rsidRPr="009C2891" w:rsidRDefault="007C2F83" w:rsidP="007C2F83">
            <w:pPr>
              <w:jc w:val="left"/>
              <w:rPr>
                <w:rFonts w:eastAsia="Times New Roman" w:cstheme="minorHAnsi"/>
                <w:color w:val="000000" w:themeColor="text1"/>
                <w:lang w:eastAsia="es-CL"/>
              </w:rPr>
            </w:pPr>
          </w:p>
        </w:tc>
        <w:tc>
          <w:tcPr>
            <w:tcW w:w="4394" w:type="dxa"/>
            <w:tcBorders>
              <w:top w:val="nil"/>
              <w:left w:val="nil"/>
              <w:bottom w:val="nil"/>
              <w:right w:val="nil"/>
            </w:tcBorders>
            <w:shd w:val="clear" w:color="auto" w:fill="auto"/>
            <w:hideMark/>
          </w:tcPr>
          <w:p w:rsidR="007C2F83" w:rsidRPr="009C2891" w:rsidRDefault="007C2F83" w:rsidP="007C2F83">
            <w:pPr>
              <w:jc w:val="left"/>
              <w:rPr>
                <w:rFonts w:eastAsia="Times New Roman" w:cstheme="minorHAnsi"/>
                <w:color w:val="000000" w:themeColor="text1"/>
                <w:lang w:eastAsia="es-CL"/>
              </w:rPr>
            </w:pPr>
          </w:p>
        </w:tc>
      </w:tr>
      <w:tr w:rsidR="007C2F83" w:rsidRPr="009C2891" w:rsidTr="006D00A4">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7C2F83" w:rsidRPr="009C2891" w:rsidRDefault="007C2F83" w:rsidP="007C2F83">
            <w:pPr>
              <w:jc w:val="left"/>
              <w:rPr>
                <w:rFonts w:eastAsia="Times New Roman" w:cstheme="minorHAnsi"/>
                <w:b/>
                <w:bCs/>
                <w:color w:val="000000" w:themeColor="text1"/>
                <w:lang w:eastAsia="es-CL"/>
              </w:rPr>
            </w:pPr>
            <w:r w:rsidRPr="009C2891">
              <w:rPr>
                <w:rFonts w:eastAsia="Times New Roman" w:cstheme="minorHAnsi"/>
                <w:b/>
                <w:bCs/>
                <w:color w:val="000000" w:themeColor="text1"/>
                <w:lang w:eastAsia="es-CL"/>
              </w:rPr>
              <w:t>Nombre del profesor</w:t>
            </w:r>
          </w:p>
        </w:tc>
        <w:tc>
          <w:tcPr>
            <w:tcW w:w="4394" w:type="dxa"/>
            <w:tcBorders>
              <w:top w:val="single" w:sz="4" w:space="0" w:color="auto"/>
              <w:left w:val="nil"/>
              <w:bottom w:val="single" w:sz="4" w:space="0" w:color="auto"/>
              <w:right w:val="single" w:sz="4" w:space="0" w:color="auto"/>
            </w:tcBorders>
            <w:shd w:val="clear" w:color="auto" w:fill="auto"/>
            <w:hideMark/>
          </w:tcPr>
          <w:p w:rsidR="007C2F83" w:rsidRPr="009C2891" w:rsidRDefault="00161185" w:rsidP="007C2F83">
            <w:pPr>
              <w:jc w:val="left"/>
              <w:rPr>
                <w:rFonts w:eastAsia="Times New Roman" w:cstheme="minorHAnsi"/>
                <w:color w:val="000000" w:themeColor="text1"/>
                <w:lang w:eastAsia="es-CL"/>
              </w:rPr>
            </w:pPr>
            <w:r w:rsidRPr="009C2891">
              <w:rPr>
                <w:rFonts w:eastAsia="Times New Roman" w:cstheme="minorHAnsi"/>
                <w:color w:val="000000" w:themeColor="text1"/>
                <w:lang w:eastAsia="es-CL"/>
              </w:rPr>
              <w:t>Pablo Follegati Tefarikis</w:t>
            </w:r>
          </w:p>
        </w:tc>
      </w:tr>
      <w:tr w:rsidR="007C2F83" w:rsidRPr="009C2891" w:rsidTr="009C2891">
        <w:trPr>
          <w:trHeight w:val="300"/>
        </w:trPr>
        <w:tc>
          <w:tcPr>
            <w:tcW w:w="4111" w:type="dxa"/>
            <w:tcBorders>
              <w:top w:val="nil"/>
              <w:left w:val="single" w:sz="4" w:space="0" w:color="auto"/>
              <w:bottom w:val="nil"/>
              <w:right w:val="nil"/>
            </w:tcBorders>
            <w:shd w:val="clear" w:color="auto" w:fill="auto"/>
            <w:hideMark/>
          </w:tcPr>
          <w:p w:rsidR="007C2F83" w:rsidRPr="009C2891" w:rsidRDefault="00161185" w:rsidP="007C2F83">
            <w:pPr>
              <w:jc w:val="left"/>
              <w:rPr>
                <w:rFonts w:eastAsia="Times New Roman" w:cstheme="minorHAnsi"/>
                <w:b/>
                <w:color w:val="000000" w:themeColor="text1"/>
                <w:lang w:eastAsia="es-CL"/>
              </w:rPr>
            </w:pPr>
            <w:r w:rsidRPr="009C2891">
              <w:rPr>
                <w:rFonts w:eastAsia="Times New Roman" w:cstheme="minorHAnsi"/>
                <w:b/>
                <w:color w:val="000000" w:themeColor="text1"/>
                <w:lang w:eastAsia="es-CL"/>
              </w:rPr>
              <w:t>Contacto</w:t>
            </w:r>
          </w:p>
        </w:tc>
        <w:tc>
          <w:tcPr>
            <w:tcW w:w="4394" w:type="dxa"/>
            <w:tcBorders>
              <w:top w:val="nil"/>
              <w:left w:val="nil"/>
              <w:bottom w:val="nil"/>
              <w:right w:val="single" w:sz="4" w:space="0" w:color="auto"/>
            </w:tcBorders>
            <w:shd w:val="clear" w:color="auto" w:fill="auto"/>
            <w:hideMark/>
          </w:tcPr>
          <w:p w:rsidR="007C2F83" w:rsidRPr="009C2891" w:rsidRDefault="00AC5869" w:rsidP="007C2F83">
            <w:pPr>
              <w:jc w:val="left"/>
              <w:rPr>
                <w:rFonts w:eastAsia="Times New Roman" w:cstheme="minorHAnsi"/>
                <w:color w:val="000000" w:themeColor="text1"/>
                <w:lang w:eastAsia="es-CL"/>
              </w:rPr>
            </w:pPr>
            <w:r w:rsidRPr="009C2891">
              <w:rPr>
                <w:rFonts w:eastAsia="Times New Roman" w:cstheme="minorHAnsi"/>
                <w:color w:val="000000" w:themeColor="text1"/>
                <w:lang w:eastAsia="es-CL"/>
              </w:rPr>
              <w:t>pfollegati@miuandes.cl</w:t>
            </w:r>
          </w:p>
        </w:tc>
      </w:tr>
      <w:tr w:rsidR="009C2891" w:rsidRPr="009C2891" w:rsidTr="009C2891">
        <w:trPr>
          <w:trHeight w:val="300"/>
        </w:trPr>
        <w:tc>
          <w:tcPr>
            <w:tcW w:w="8505" w:type="dxa"/>
            <w:gridSpan w:val="2"/>
            <w:tcBorders>
              <w:top w:val="single" w:sz="4" w:space="0" w:color="auto"/>
              <w:bottom w:val="single" w:sz="4" w:space="0" w:color="auto"/>
            </w:tcBorders>
            <w:shd w:val="clear" w:color="auto" w:fill="auto"/>
          </w:tcPr>
          <w:p w:rsidR="009C2891" w:rsidRPr="009C2891" w:rsidRDefault="009C2891" w:rsidP="007C2F83">
            <w:pPr>
              <w:jc w:val="left"/>
              <w:rPr>
                <w:rFonts w:eastAsia="Times New Roman" w:cstheme="minorHAnsi"/>
                <w:b/>
                <w:bCs/>
                <w:color w:val="000000" w:themeColor="text1"/>
                <w:lang w:eastAsia="es-CL"/>
              </w:rPr>
            </w:pPr>
          </w:p>
        </w:tc>
      </w:tr>
      <w:tr w:rsidR="007C2F83" w:rsidRPr="009C2891" w:rsidTr="007C2F83">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auto"/>
            <w:hideMark/>
          </w:tcPr>
          <w:p w:rsidR="007C2F83" w:rsidRPr="009C2891" w:rsidRDefault="007C2F83" w:rsidP="007C2F83">
            <w:pPr>
              <w:jc w:val="left"/>
              <w:rPr>
                <w:rFonts w:eastAsia="Times New Roman" w:cstheme="minorHAnsi"/>
                <w:b/>
                <w:bCs/>
                <w:color w:val="000000" w:themeColor="text1"/>
                <w:lang w:eastAsia="es-CL"/>
              </w:rPr>
            </w:pPr>
            <w:r w:rsidRPr="009C2891">
              <w:rPr>
                <w:rFonts w:eastAsia="Times New Roman" w:cstheme="minorHAnsi"/>
                <w:b/>
                <w:bCs/>
                <w:color w:val="000000" w:themeColor="text1"/>
                <w:lang w:eastAsia="es-CL"/>
              </w:rPr>
              <w:t>Definición de la asignatura</w:t>
            </w:r>
          </w:p>
        </w:tc>
      </w:tr>
      <w:tr w:rsidR="007C2F83" w:rsidRPr="009C2891" w:rsidTr="007C2F83">
        <w:trPr>
          <w:trHeight w:val="300"/>
        </w:trPr>
        <w:tc>
          <w:tcPr>
            <w:tcW w:w="850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F06" w:rsidRPr="009C2891" w:rsidRDefault="00E174DB" w:rsidP="006E250B">
            <w:pPr>
              <w:rPr>
                <w:rFonts w:eastAsia="Times New Roman" w:cstheme="minorHAnsi"/>
                <w:bCs/>
                <w:color w:val="000000" w:themeColor="text1"/>
                <w:lang w:eastAsia="es-CL"/>
              </w:rPr>
            </w:pPr>
            <w:r w:rsidRPr="009C2891">
              <w:rPr>
                <w:rFonts w:eastAsia="Times New Roman" w:cstheme="minorHAnsi"/>
                <w:bCs/>
                <w:color w:val="000000" w:themeColor="text1"/>
                <w:lang w:eastAsia="es-CL"/>
              </w:rPr>
              <w:t>Lo que los hombres inicialmente perciben de la cultura en que viven suelen</w:t>
            </w:r>
            <w:r w:rsidR="00072D1B" w:rsidRPr="009C2891">
              <w:rPr>
                <w:rFonts w:eastAsia="Times New Roman" w:cstheme="minorHAnsi"/>
                <w:bCs/>
                <w:color w:val="000000" w:themeColor="text1"/>
                <w:lang w:eastAsia="es-CL"/>
              </w:rPr>
              <w:t xml:space="preserve"> ser sus aspectos </w:t>
            </w:r>
            <w:r w:rsidRPr="009C2891">
              <w:rPr>
                <w:rFonts w:eastAsia="Times New Roman" w:cstheme="minorHAnsi"/>
                <w:bCs/>
                <w:color w:val="000000" w:themeColor="text1"/>
                <w:lang w:eastAsia="es-CL"/>
              </w:rPr>
              <w:t>más visi</w:t>
            </w:r>
            <w:r w:rsidR="00072D1B" w:rsidRPr="009C2891">
              <w:rPr>
                <w:rFonts w:eastAsia="Times New Roman" w:cstheme="minorHAnsi"/>
                <w:bCs/>
                <w:color w:val="000000" w:themeColor="text1"/>
                <w:lang w:eastAsia="es-CL"/>
              </w:rPr>
              <w:t>bles y evidentes, p</w:t>
            </w:r>
            <w:r w:rsidRPr="009C2891">
              <w:rPr>
                <w:rFonts w:eastAsia="Times New Roman" w:cstheme="minorHAnsi"/>
                <w:bCs/>
                <w:color w:val="000000" w:themeColor="text1"/>
                <w:lang w:eastAsia="es-CL"/>
              </w:rPr>
              <w:t xml:space="preserve">ero </w:t>
            </w:r>
            <w:r w:rsidR="00072D1B" w:rsidRPr="009C2891">
              <w:rPr>
                <w:rFonts w:eastAsia="Times New Roman" w:cstheme="minorHAnsi"/>
                <w:bCs/>
                <w:color w:val="000000" w:themeColor="text1"/>
                <w:lang w:eastAsia="es-CL"/>
              </w:rPr>
              <w:t xml:space="preserve">lo que no es tan fácil de captar son los valores e </w:t>
            </w:r>
            <w:r w:rsidRPr="009C2891">
              <w:rPr>
                <w:rFonts w:eastAsia="Times New Roman" w:cstheme="minorHAnsi"/>
                <w:bCs/>
                <w:color w:val="000000" w:themeColor="text1"/>
                <w:lang w:eastAsia="es-CL"/>
              </w:rPr>
              <w:t xml:space="preserve">inspiraciones </w:t>
            </w:r>
            <w:r w:rsidR="00072D1B" w:rsidRPr="009C2891">
              <w:rPr>
                <w:rFonts w:eastAsia="Times New Roman" w:cstheme="minorHAnsi"/>
                <w:bCs/>
                <w:color w:val="000000" w:themeColor="text1"/>
                <w:lang w:eastAsia="es-CL"/>
              </w:rPr>
              <w:t xml:space="preserve">fundamentales que la animan. ¿Cuáles son los </w:t>
            </w:r>
            <w:r w:rsidR="00F41E1A" w:rsidRPr="009C2891">
              <w:rPr>
                <w:rFonts w:eastAsia="Times New Roman" w:cstheme="minorHAnsi"/>
                <w:bCs/>
                <w:color w:val="000000" w:themeColor="text1"/>
                <w:lang w:eastAsia="es-CL"/>
              </w:rPr>
              <w:t>principios</w:t>
            </w:r>
            <w:r w:rsidR="00072D1B" w:rsidRPr="009C2891">
              <w:rPr>
                <w:rFonts w:eastAsia="Times New Roman" w:cstheme="minorHAnsi"/>
                <w:bCs/>
                <w:color w:val="000000" w:themeColor="text1"/>
                <w:lang w:eastAsia="es-CL"/>
              </w:rPr>
              <w:t xml:space="preserve"> subyacentes a nuestra cultura que la explican en su conjunto? ¿</w:t>
            </w:r>
            <w:r w:rsidR="0008793B" w:rsidRPr="009C2891">
              <w:rPr>
                <w:rFonts w:eastAsia="Times New Roman" w:cstheme="minorHAnsi"/>
                <w:bCs/>
                <w:color w:val="000000" w:themeColor="text1"/>
                <w:lang w:eastAsia="es-CL"/>
              </w:rPr>
              <w:t>Cuáles son los</w:t>
            </w:r>
            <w:r w:rsidR="00072D1B" w:rsidRPr="009C2891">
              <w:rPr>
                <w:rFonts w:eastAsia="Times New Roman" w:cstheme="minorHAnsi"/>
                <w:bCs/>
                <w:color w:val="000000" w:themeColor="text1"/>
                <w:lang w:eastAsia="es-CL"/>
              </w:rPr>
              <w:t xml:space="preserve"> valores intelectuales, morales y estéticos </w:t>
            </w:r>
            <w:r w:rsidR="0008793B" w:rsidRPr="009C2891">
              <w:rPr>
                <w:rFonts w:eastAsia="Times New Roman" w:cstheme="minorHAnsi"/>
                <w:bCs/>
                <w:color w:val="000000" w:themeColor="text1"/>
                <w:lang w:eastAsia="es-CL"/>
              </w:rPr>
              <w:t xml:space="preserve">que hemos heredado y que de algún modo </w:t>
            </w:r>
            <w:r w:rsidR="00AC5869" w:rsidRPr="009C2891">
              <w:rPr>
                <w:rFonts w:eastAsia="Times New Roman" w:cstheme="minorHAnsi"/>
                <w:bCs/>
                <w:color w:val="000000" w:themeColor="text1"/>
                <w:lang w:eastAsia="es-CL"/>
              </w:rPr>
              <w:t xml:space="preserve">permanecen </w:t>
            </w:r>
            <w:r w:rsidR="0008793B" w:rsidRPr="009C2891">
              <w:rPr>
                <w:rFonts w:eastAsia="Times New Roman" w:cstheme="minorHAnsi"/>
                <w:bCs/>
                <w:color w:val="000000" w:themeColor="text1"/>
                <w:lang w:eastAsia="es-CL"/>
              </w:rPr>
              <w:t>inspirando nuestra cultura?</w:t>
            </w:r>
            <w:r w:rsidR="00F41E1A" w:rsidRPr="009C2891">
              <w:rPr>
                <w:rFonts w:eastAsia="Times New Roman" w:cstheme="minorHAnsi"/>
                <w:bCs/>
                <w:color w:val="000000" w:themeColor="text1"/>
                <w:lang w:eastAsia="es-CL"/>
              </w:rPr>
              <w:t xml:space="preserve"> </w:t>
            </w:r>
            <w:r w:rsidR="0008793B" w:rsidRPr="009C2891">
              <w:rPr>
                <w:rFonts w:eastAsia="Times New Roman" w:cstheme="minorHAnsi"/>
                <w:bCs/>
                <w:color w:val="000000" w:themeColor="text1"/>
                <w:lang w:eastAsia="es-CL"/>
              </w:rPr>
              <w:t>El curso tiene como objetivo</w:t>
            </w:r>
            <w:r w:rsidR="00F41E1A" w:rsidRPr="009C2891">
              <w:rPr>
                <w:rFonts w:eastAsia="Times New Roman" w:cstheme="minorHAnsi"/>
                <w:bCs/>
                <w:color w:val="000000" w:themeColor="text1"/>
                <w:lang w:eastAsia="es-CL"/>
              </w:rPr>
              <w:t xml:space="preserve"> </w:t>
            </w:r>
            <w:r w:rsidR="0008793B" w:rsidRPr="009C2891">
              <w:rPr>
                <w:rFonts w:eastAsia="Times New Roman" w:cstheme="minorHAnsi"/>
                <w:bCs/>
                <w:color w:val="000000" w:themeColor="text1"/>
                <w:lang w:eastAsia="es-CL"/>
              </w:rPr>
              <w:t>poner en contacto a</w:t>
            </w:r>
            <w:r w:rsidR="00F41E1A" w:rsidRPr="009C2891">
              <w:rPr>
                <w:rFonts w:eastAsia="Times New Roman" w:cstheme="minorHAnsi"/>
                <w:bCs/>
                <w:color w:val="000000" w:themeColor="text1"/>
                <w:lang w:eastAsia="es-CL"/>
              </w:rPr>
              <w:t xml:space="preserve"> </w:t>
            </w:r>
            <w:r w:rsidR="0008793B" w:rsidRPr="009C2891">
              <w:rPr>
                <w:rFonts w:eastAsia="Times New Roman" w:cstheme="minorHAnsi"/>
                <w:bCs/>
                <w:color w:val="000000" w:themeColor="text1"/>
                <w:lang w:eastAsia="es-CL"/>
              </w:rPr>
              <w:t>l</w:t>
            </w:r>
            <w:r w:rsidR="00F41E1A" w:rsidRPr="009C2891">
              <w:rPr>
                <w:rFonts w:eastAsia="Times New Roman" w:cstheme="minorHAnsi"/>
                <w:bCs/>
                <w:color w:val="000000" w:themeColor="text1"/>
                <w:lang w:eastAsia="es-CL"/>
              </w:rPr>
              <w:t>os</w:t>
            </w:r>
            <w:r w:rsidR="0008793B" w:rsidRPr="009C2891">
              <w:rPr>
                <w:rFonts w:eastAsia="Times New Roman" w:cstheme="minorHAnsi"/>
                <w:bCs/>
                <w:color w:val="000000" w:themeColor="text1"/>
                <w:lang w:eastAsia="es-CL"/>
              </w:rPr>
              <w:t xml:space="preserve"> alumno</w:t>
            </w:r>
            <w:r w:rsidR="00F41E1A" w:rsidRPr="009C2891">
              <w:rPr>
                <w:rFonts w:eastAsia="Times New Roman" w:cstheme="minorHAnsi"/>
                <w:bCs/>
                <w:color w:val="000000" w:themeColor="text1"/>
                <w:lang w:eastAsia="es-CL"/>
              </w:rPr>
              <w:t>s, a través de textos selectos, con aquellas cumbres del pensamiento</w:t>
            </w:r>
            <w:r w:rsidR="00494FC8" w:rsidRPr="009C2891">
              <w:rPr>
                <w:rFonts w:eastAsia="Times New Roman" w:cstheme="minorHAnsi"/>
                <w:bCs/>
                <w:color w:val="000000" w:themeColor="text1"/>
                <w:lang w:eastAsia="es-CL"/>
              </w:rPr>
              <w:t xml:space="preserve"> </w:t>
            </w:r>
            <w:r w:rsidR="00B20076" w:rsidRPr="009C2891">
              <w:rPr>
                <w:rFonts w:eastAsia="Times New Roman" w:cstheme="minorHAnsi"/>
                <w:bCs/>
                <w:color w:val="000000" w:themeColor="text1"/>
                <w:lang w:eastAsia="es-CL"/>
              </w:rPr>
              <w:t xml:space="preserve">que han </w:t>
            </w:r>
            <w:r w:rsidR="006E250B">
              <w:rPr>
                <w:rFonts w:eastAsia="Times New Roman" w:cstheme="minorHAnsi"/>
                <w:bCs/>
                <w:color w:val="000000" w:themeColor="text1"/>
                <w:lang w:eastAsia="es-CL"/>
              </w:rPr>
              <w:t xml:space="preserve">sido capaces de </w:t>
            </w:r>
            <w:r w:rsidR="00B20076" w:rsidRPr="009C2891">
              <w:rPr>
                <w:rFonts w:eastAsia="Times New Roman" w:cstheme="minorHAnsi"/>
                <w:bCs/>
                <w:color w:val="000000" w:themeColor="text1"/>
                <w:lang w:eastAsia="es-CL"/>
              </w:rPr>
              <w:t>crea</w:t>
            </w:r>
            <w:r w:rsidR="006E250B">
              <w:rPr>
                <w:rFonts w:eastAsia="Times New Roman" w:cstheme="minorHAnsi"/>
                <w:bCs/>
                <w:color w:val="000000" w:themeColor="text1"/>
                <w:lang w:eastAsia="es-CL"/>
              </w:rPr>
              <w:t>r</w:t>
            </w:r>
            <w:r w:rsidR="00B20076" w:rsidRPr="009C2891">
              <w:rPr>
                <w:rFonts w:eastAsia="Times New Roman" w:cstheme="minorHAnsi"/>
                <w:bCs/>
                <w:color w:val="000000" w:themeColor="text1"/>
                <w:lang w:eastAsia="es-CL"/>
              </w:rPr>
              <w:t xml:space="preserve"> la cultura en la que estamos insertos. </w:t>
            </w:r>
            <w:r w:rsidR="0008793B" w:rsidRPr="009C2891">
              <w:rPr>
                <w:rFonts w:eastAsia="Times New Roman" w:cstheme="minorHAnsi"/>
                <w:bCs/>
                <w:color w:val="000000" w:themeColor="text1"/>
                <w:lang w:eastAsia="es-CL"/>
              </w:rPr>
              <w:t xml:space="preserve"> </w:t>
            </w:r>
          </w:p>
          <w:p w:rsidR="005A5370" w:rsidRPr="009C2891" w:rsidRDefault="005A5370" w:rsidP="006E250B">
            <w:pPr>
              <w:rPr>
                <w:rFonts w:eastAsia="Times New Roman" w:cstheme="minorHAnsi"/>
                <w:bCs/>
                <w:color w:val="000000" w:themeColor="text1"/>
                <w:lang w:eastAsia="es-CL"/>
              </w:rPr>
            </w:pPr>
          </w:p>
        </w:tc>
      </w:tr>
      <w:tr w:rsidR="007C2F83" w:rsidRPr="009C2891"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rsidR="007C2F83" w:rsidRPr="009C2891" w:rsidRDefault="007C2F83" w:rsidP="006E250B">
            <w:pPr>
              <w:rPr>
                <w:rFonts w:eastAsia="Times New Roman" w:cstheme="minorHAnsi"/>
                <w:b/>
                <w:bCs/>
                <w:color w:val="000000" w:themeColor="text1"/>
                <w:lang w:eastAsia="es-CL"/>
              </w:rPr>
            </w:pPr>
          </w:p>
        </w:tc>
      </w:tr>
      <w:tr w:rsidR="007C2F83" w:rsidRPr="009C2891"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rsidR="007C2F83" w:rsidRPr="009C2891" w:rsidRDefault="007C2F83" w:rsidP="006E250B">
            <w:pPr>
              <w:rPr>
                <w:rFonts w:eastAsia="Times New Roman" w:cstheme="minorHAnsi"/>
                <w:b/>
                <w:bCs/>
                <w:color w:val="000000" w:themeColor="text1"/>
                <w:lang w:eastAsia="es-CL"/>
              </w:rPr>
            </w:pPr>
          </w:p>
        </w:tc>
      </w:tr>
      <w:tr w:rsidR="007C2F83" w:rsidRPr="009C2891"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2F83" w:rsidRPr="009C2891" w:rsidRDefault="007C2F83" w:rsidP="006E250B">
            <w:pPr>
              <w:rPr>
                <w:rFonts w:eastAsia="Times New Roman" w:cstheme="minorHAnsi"/>
                <w:b/>
                <w:bCs/>
                <w:color w:val="000000" w:themeColor="text1"/>
                <w:lang w:eastAsia="es-CL"/>
              </w:rPr>
            </w:pPr>
            <w:r w:rsidRPr="009C2891">
              <w:rPr>
                <w:rFonts w:eastAsia="Times New Roman" w:cstheme="minorHAnsi"/>
                <w:b/>
                <w:bCs/>
                <w:color w:val="000000" w:themeColor="text1"/>
                <w:lang w:eastAsia="es-CL"/>
              </w:rPr>
              <w:t>Aporte al Perfil de Egreso</w:t>
            </w:r>
            <w:r w:rsidR="00651B28" w:rsidRPr="009C2891">
              <w:rPr>
                <w:rFonts w:eastAsia="Times New Roman" w:cstheme="minorHAnsi"/>
                <w:b/>
                <w:bCs/>
                <w:color w:val="000000" w:themeColor="text1"/>
                <w:lang w:eastAsia="es-CL"/>
              </w:rPr>
              <w:t xml:space="preserve"> </w:t>
            </w:r>
            <w:r w:rsidRPr="009C2891">
              <w:rPr>
                <w:rFonts w:eastAsia="Times New Roman" w:cstheme="minorHAnsi"/>
                <w:b/>
                <w:bCs/>
                <w:color w:val="000000" w:themeColor="text1"/>
                <w:lang w:eastAsia="es-CL"/>
              </w:rPr>
              <w:t>/ Graduación</w:t>
            </w:r>
          </w:p>
        </w:tc>
      </w:tr>
      <w:tr w:rsidR="007C2F83" w:rsidRPr="009C2891" w:rsidTr="00750A91">
        <w:trPr>
          <w:trHeight w:val="300"/>
        </w:trPr>
        <w:tc>
          <w:tcPr>
            <w:tcW w:w="8505" w:type="dxa"/>
            <w:gridSpan w:val="2"/>
            <w:vMerge w:val="restart"/>
            <w:tcBorders>
              <w:top w:val="single" w:sz="4" w:space="0" w:color="auto"/>
              <w:left w:val="single" w:sz="4" w:space="0" w:color="auto"/>
              <w:bottom w:val="single" w:sz="4" w:space="0" w:color="auto"/>
              <w:right w:val="single" w:sz="4" w:space="0" w:color="000000"/>
            </w:tcBorders>
            <w:shd w:val="clear" w:color="auto" w:fill="auto"/>
            <w:hideMark/>
          </w:tcPr>
          <w:p w:rsidR="005F260B" w:rsidRPr="009C2891" w:rsidRDefault="005F260B" w:rsidP="006E250B">
            <w:pPr>
              <w:rPr>
                <w:rFonts w:cstheme="minorHAnsi"/>
              </w:rPr>
            </w:pPr>
            <w:r w:rsidRPr="009C2891">
              <w:rPr>
                <w:rFonts w:cstheme="minorHAnsi"/>
              </w:rPr>
              <w:t>Todo saber es una búsqueda de la verdad, de la belleza y del bien. Por eso, para un estudiante universitario, los conocimientos que no forman parte de su propia disciplina, tienen algo que decirle, algo nuevo que mostrarle, algo capaz de despertar en él una pregunta.</w:t>
            </w:r>
          </w:p>
          <w:p w:rsidR="005F260B" w:rsidRPr="009C2891" w:rsidRDefault="005F260B" w:rsidP="006E250B">
            <w:pPr>
              <w:rPr>
                <w:rFonts w:cstheme="minorHAnsi"/>
              </w:rPr>
            </w:pPr>
            <w:r w:rsidRPr="009C2891">
              <w:rPr>
                <w:rFonts w:cstheme="minorHAnsi"/>
              </w:rPr>
              <w:t>A través de las asignaturas que dicta el Centro de Estudios Generales, la Universidad te propone un diálogo con todas las manifestaciones del espíritu -el arte, la cultura, las ciencias, las humanidades- y te invita a plantearte y a hacer preguntas, más allá de las fronteras de tu propia carrera.</w:t>
            </w:r>
          </w:p>
          <w:p w:rsidR="0033295F" w:rsidRPr="009C2891" w:rsidRDefault="0033295F" w:rsidP="006E250B">
            <w:pPr>
              <w:pBdr>
                <w:bottom w:val="single" w:sz="4" w:space="1" w:color="auto"/>
              </w:pBdr>
              <w:rPr>
                <w:rFonts w:eastAsia="Times New Roman" w:cstheme="minorHAnsi"/>
                <w:color w:val="000000" w:themeColor="text1"/>
                <w:lang w:eastAsia="es-CL"/>
              </w:rPr>
            </w:pPr>
          </w:p>
          <w:p w:rsidR="0033295F" w:rsidRPr="009C2891" w:rsidRDefault="0033295F" w:rsidP="006E250B">
            <w:pPr>
              <w:pBdr>
                <w:bottom w:val="single" w:sz="4" w:space="1" w:color="auto"/>
              </w:pBdr>
              <w:rPr>
                <w:rFonts w:eastAsia="Times New Roman" w:cstheme="minorHAnsi"/>
                <w:color w:val="000000" w:themeColor="text1"/>
                <w:lang w:eastAsia="es-CL"/>
              </w:rPr>
            </w:pPr>
          </w:p>
        </w:tc>
      </w:tr>
      <w:tr w:rsidR="007C2F83" w:rsidRPr="009C2891" w:rsidTr="00750A91">
        <w:trPr>
          <w:trHeight w:val="300"/>
        </w:trPr>
        <w:tc>
          <w:tcPr>
            <w:tcW w:w="8505" w:type="dxa"/>
            <w:gridSpan w:val="2"/>
            <w:vMerge/>
            <w:tcBorders>
              <w:left w:val="single" w:sz="4" w:space="0" w:color="auto"/>
              <w:bottom w:val="single" w:sz="4" w:space="0" w:color="auto"/>
              <w:right w:val="single" w:sz="4" w:space="0" w:color="000000"/>
            </w:tcBorders>
            <w:vAlign w:val="center"/>
            <w:hideMark/>
          </w:tcPr>
          <w:p w:rsidR="007C2F83" w:rsidRPr="009C2891" w:rsidRDefault="007C2F83" w:rsidP="006E250B">
            <w:pPr>
              <w:rPr>
                <w:rFonts w:eastAsia="Times New Roman" w:cstheme="minorHAnsi"/>
                <w:color w:val="000000" w:themeColor="text1"/>
                <w:lang w:eastAsia="es-CL"/>
              </w:rPr>
            </w:pPr>
          </w:p>
        </w:tc>
      </w:tr>
      <w:tr w:rsidR="007C2F83" w:rsidRPr="009C2891" w:rsidTr="00750A91">
        <w:trPr>
          <w:trHeight w:val="300"/>
        </w:trPr>
        <w:tc>
          <w:tcPr>
            <w:tcW w:w="8505" w:type="dxa"/>
            <w:gridSpan w:val="2"/>
            <w:vMerge/>
            <w:tcBorders>
              <w:left w:val="single" w:sz="4" w:space="0" w:color="auto"/>
              <w:bottom w:val="single" w:sz="4" w:space="0" w:color="auto"/>
              <w:right w:val="single" w:sz="4" w:space="0" w:color="000000"/>
            </w:tcBorders>
            <w:vAlign w:val="center"/>
            <w:hideMark/>
          </w:tcPr>
          <w:p w:rsidR="007C2F83" w:rsidRPr="009C2891" w:rsidRDefault="007C2F83" w:rsidP="006E250B">
            <w:pPr>
              <w:rPr>
                <w:rFonts w:eastAsia="Times New Roman" w:cstheme="minorHAnsi"/>
                <w:color w:val="000000" w:themeColor="text1"/>
                <w:lang w:eastAsia="es-CL"/>
              </w:rPr>
            </w:pPr>
          </w:p>
        </w:tc>
      </w:tr>
      <w:tr w:rsidR="00750A91" w:rsidRPr="009C2891" w:rsidTr="00750A91">
        <w:trPr>
          <w:trHeight w:val="300"/>
        </w:trPr>
        <w:tc>
          <w:tcPr>
            <w:tcW w:w="8505" w:type="dxa"/>
            <w:gridSpan w:val="2"/>
            <w:tcBorders>
              <w:top w:val="single" w:sz="4" w:space="0" w:color="auto"/>
            </w:tcBorders>
            <w:shd w:val="clear" w:color="auto" w:fill="auto"/>
          </w:tcPr>
          <w:p w:rsidR="00750A91" w:rsidRPr="009C2891" w:rsidRDefault="00750A91" w:rsidP="006E250B">
            <w:pPr>
              <w:rPr>
                <w:rFonts w:eastAsia="Times New Roman" w:cstheme="minorHAnsi"/>
                <w:b/>
                <w:bCs/>
                <w:color w:val="000000" w:themeColor="text1"/>
                <w:lang w:eastAsia="es-CL"/>
              </w:rPr>
            </w:pPr>
          </w:p>
        </w:tc>
      </w:tr>
      <w:tr w:rsidR="00750A91" w:rsidRPr="009C2891" w:rsidTr="00750A91">
        <w:trPr>
          <w:trHeight w:val="300"/>
        </w:trPr>
        <w:tc>
          <w:tcPr>
            <w:tcW w:w="8505" w:type="dxa"/>
            <w:gridSpan w:val="2"/>
            <w:tcBorders>
              <w:bottom w:val="single" w:sz="4" w:space="0" w:color="auto"/>
            </w:tcBorders>
            <w:shd w:val="clear" w:color="auto" w:fill="auto"/>
          </w:tcPr>
          <w:p w:rsidR="00750A91" w:rsidRPr="009C2891" w:rsidRDefault="00750A91" w:rsidP="006E250B">
            <w:pPr>
              <w:rPr>
                <w:rFonts w:eastAsia="Times New Roman" w:cstheme="minorHAnsi"/>
                <w:b/>
                <w:bCs/>
                <w:color w:val="000000" w:themeColor="text1"/>
                <w:lang w:eastAsia="es-CL"/>
              </w:rPr>
            </w:pPr>
          </w:p>
        </w:tc>
      </w:tr>
      <w:tr w:rsidR="007C2F83" w:rsidRPr="009C2891"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2F83" w:rsidRPr="009C2891" w:rsidRDefault="007C2F83" w:rsidP="006E250B">
            <w:pPr>
              <w:rPr>
                <w:rFonts w:eastAsia="Times New Roman" w:cstheme="minorHAnsi"/>
                <w:b/>
                <w:bCs/>
                <w:color w:val="000000" w:themeColor="text1"/>
                <w:lang w:eastAsia="es-CL"/>
              </w:rPr>
            </w:pPr>
            <w:r w:rsidRPr="009C2891">
              <w:rPr>
                <w:rFonts w:eastAsia="Times New Roman" w:cstheme="minorHAnsi"/>
                <w:b/>
                <w:bCs/>
                <w:color w:val="000000" w:themeColor="text1"/>
                <w:lang w:eastAsia="es-CL"/>
              </w:rPr>
              <w:t>Resultados de aprendizaje generales de la asignatura</w:t>
            </w:r>
          </w:p>
        </w:tc>
      </w:tr>
      <w:tr w:rsidR="007C2F83" w:rsidRPr="009C2891" w:rsidTr="007C2F83">
        <w:trPr>
          <w:trHeight w:val="300"/>
        </w:trPr>
        <w:tc>
          <w:tcPr>
            <w:tcW w:w="850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E4EF5" w:rsidRPr="009C2891" w:rsidRDefault="003E4EF5" w:rsidP="006E250B">
            <w:pPr>
              <w:numPr>
                <w:ilvl w:val="0"/>
                <w:numId w:val="1"/>
              </w:numPr>
              <w:rPr>
                <w:rFonts w:eastAsia="Times New Roman" w:cstheme="minorHAnsi"/>
                <w:color w:val="000000" w:themeColor="text1"/>
                <w:lang w:eastAsia="es-CL"/>
              </w:rPr>
            </w:pPr>
            <w:r w:rsidRPr="009C2891">
              <w:rPr>
                <w:rFonts w:eastAsia="Times New Roman" w:cstheme="minorHAnsi"/>
                <w:color w:val="000000" w:themeColor="text1"/>
                <w:lang w:eastAsia="es-CL"/>
              </w:rPr>
              <w:t>Reconocer algunas de las principales conquistas intelectuales que hayan servido de inspiración para el desarrollo de la cultura y el progreso espiritual del género humano.</w:t>
            </w:r>
          </w:p>
          <w:p w:rsidR="009421C7" w:rsidRPr="009C2891" w:rsidRDefault="009421C7" w:rsidP="006E250B">
            <w:pPr>
              <w:numPr>
                <w:ilvl w:val="0"/>
                <w:numId w:val="1"/>
              </w:numPr>
              <w:rPr>
                <w:rFonts w:eastAsia="Times New Roman" w:cstheme="minorHAnsi"/>
                <w:color w:val="000000" w:themeColor="text1"/>
                <w:lang w:eastAsia="es-CL"/>
              </w:rPr>
            </w:pPr>
            <w:r w:rsidRPr="009C2891">
              <w:rPr>
                <w:rFonts w:eastAsia="Times New Roman" w:cstheme="minorHAnsi"/>
                <w:color w:val="000000" w:themeColor="text1"/>
                <w:lang w:eastAsia="es-CL"/>
              </w:rPr>
              <w:t>Valorar la cultura como expresión de la riqueza interior del hombre.</w:t>
            </w:r>
          </w:p>
          <w:p w:rsidR="003E4EF5" w:rsidRPr="009C2891" w:rsidRDefault="003E4EF5" w:rsidP="006E250B">
            <w:pPr>
              <w:numPr>
                <w:ilvl w:val="0"/>
                <w:numId w:val="1"/>
              </w:numPr>
              <w:rPr>
                <w:rFonts w:eastAsia="Times New Roman" w:cstheme="minorHAnsi"/>
                <w:color w:val="000000" w:themeColor="text1"/>
                <w:lang w:eastAsia="es-CL"/>
              </w:rPr>
            </w:pPr>
            <w:r w:rsidRPr="009C2891">
              <w:rPr>
                <w:rFonts w:eastAsia="Times New Roman" w:cstheme="minorHAnsi"/>
                <w:color w:val="000000" w:themeColor="text1"/>
                <w:lang w:eastAsia="es-CL"/>
              </w:rPr>
              <w:t xml:space="preserve">Comprender la cultura actual a partir de </w:t>
            </w:r>
            <w:r w:rsidR="00552C95" w:rsidRPr="009C2891">
              <w:rPr>
                <w:rFonts w:eastAsia="Times New Roman" w:cstheme="minorHAnsi"/>
                <w:color w:val="000000" w:themeColor="text1"/>
                <w:lang w:eastAsia="es-CL"/>
              </w:rPr>
              <w:t>aquellas conquistas intelectuales</w:t>
            </w:r>
            <w:r w:rsidRPr="009C2891">
              <w:rPr>
                <w:rFonts w:eastAsia="Times New Roman" w:cstheme="minorHAnsi"/>
                <w:color w:val="000000" w:themeColor="text1"/>
                <w:lang w:eastAsia="es-CL"/>
              </w:rPr>
              <w:t>.</w:t>
            </w:r>
          </w:p>
          <w:p w:rsidR="007F5608" w:rsidRPr="009C2891" w:rsidRDefault="007F5608" w:rsidP="006E250B">
            <w:pPr>
              <w:ind w:left="720"/>
              <w:rPr>
                <w:rFonts w:eastAsia="Times New Roman" w:cstheme="minorHAnsi"/>
                <w:color w:val="000000" w:themeColor="text1"/>
                <w:lang w:eastAsia="es-CL"/>
              </w:rPr>
            </w:pPr>
          </w:p>
        </w:tc>
      </w:tr>
      <w:tr w:rsidR="007C2F83" w:rsidRPr="009C2891"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7C2F83" w:rsidRPr="009C2891" w:rsidRDefault="007C2F83" w:rsidP="006E250B">
            <w:pPr>
              <w:rPr>
                <w:rFonts w:eastAsia="Times New Roman" w:cstheme="minorHAnsi"/>
                <w:color w:val="000000" w:themeColor="text1"/>
                <w:lang w:eastAsia="es-CL"/>
              </w:rPr>
            </w:pPr>
          </w:p>
        </w:tc>
      </w:tr>
      <w:tr w:rsidR="007C2F83" w:rsidRPr="009C2891"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7C2F83" w:rsidRPr="009C2891" w:rsidRDefault="007C2F83" w:rsidP="006E250B">
            <w:pPr>
              <w:rPr>
                <w:rFonts w:eastAsia="Times New Roman" w:cstheme="minorHAnsi"/>
                <w:color w:val="000000" w:themeColor="text1"/>
                <w:lang w:eastAsia="es-CL"/>
              </w:rPr>
            </w:pPr>
          </w:p>
        </w:tc>
      </w:tr>
      <w:tr w:rsidR="007C2F83" w:rsidRPr="009C2891"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7C2F83" w:rsidRPr="009C2891" w:rsidRDefault="007C2F83" w:rsidP="006E250B">
            <w:pPr>
              <w:rPr>
                <w:rFonts w:eastAsia="Times New Roman" w:cstheme="minorHAnsi"/>
                <w:color w:val="000000" w:themeColor="text1"/>
                <w:lang w:eastAsia="es-CL"/>
              </w:rPr>
            </w:pPr>
          </w:p>
        </w:tc>
      </w:tr>
      <w:tr w:rsidR="007C2F83" w:rsidRPr="009C2891" w:rsidTr="006D00A4">
        <w:trPr>
          <w:trHeight w:val="300"/>
        </w:trPr>
        <w:tc>
          <w:tcPr>
            <w:tcW w:w="4111" w:type="dxa"/>
            <w:tcBorders>
              <w:top w:val="nil"/>
              <w:left w:val="nil"/>
              <w:bottom w:val="nil"/>
              <w:right w:val="nil"/>
            </w:tcBorders>
            <w:shd w:val="clear" w:color="auto" w:fill="auto"/>
            <w:hideMark/>
          </w:tcPr>
          <w:p w:rsidR="007C2F83" w:rsidRPr="009C2891" w:rsidRDefault="007C2F83" w:rsidP="006E250B">
            <w:pPr>
              <w:rPr>
                <w:rFonts w:eastAsia="Times New Roman" w:cstheme="minorHAnsi"/>
                <w:color w:val="000000" w:themeColor="text1"/>
                <w:lang w:eastAsia="es-CL"/>
              </w:rPr>
            </w:pPr>
          </w:p>
        </w:tc>
        <w:tc>
          <w:tcPr>
            <w:tcW w:w="4394" w:type="dxa"/>
            <w:tcBorders>
              <w:top w:val="nil"/>
              <w:left w:val="nil"/>
              <w:bottom w:val="nil"/>
              <w:right w:val="nil"/>
            </w:tcBorders>
            <w:shd w:val="clear" w:color="auto" w:fill="auto"/>
            <w:hideMark/>
          </w:tcPr>
          <w:p w:rsidR="007C2F83" w:rsidRPr="009C2891" w:rsidRDefault="007C2F83" w:rsidP="006E250B">
            <w:pPr>
              <w:rPr>
                <w:rFonts w:eastAsia="Times New Roman" w:cstheme="minorHAnsi"/>
                <w:color w:val="000000" w:themeColor="text1"/>
                <w:lang w:eastAsia="es-CL"/>
              </w:rPr>
            </w:pPr>
          </w:p>
        </w:tc>
      </w:tr>
      <w:tr w:rsidR="007C2F83" w:rsidRPr="009C2891" w:rsidTr="006D00A4">
        <w:trPr>
          <w:trHeight w:val="510"/>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7C2F83" w:rsidRPr="009C2891" w:rsidRDefault="007C2F83" w:rsidP="006E250B">
            <w:pPr>
              <w:rPr>
                <w:rFonts w:eastAsia="Times New Roman" w:cstheme="minorHAnsi"/>
                <w:b/>
                <w:bCs/>
                <w:color w:val="000000" w:themeColor="text1"/>
                <w:lang w:eastAsia="es-CL"/>
              </w:rPr>
            </w:pPr>
            <w:r w:rsidRPr="009C2891">
              <w:rPr>
                <w:rFonts w:eastAsia="Times New Roman" w:cstheme="minorHAnsi"/>
                <w:b/>
                <w:bCs/>
                <w:color w:val="000000" w:themeColor="text1"/>
                <w:lang w:eastAsia="es-CL"/>
              </w:rPr>
              <w:lastRenderedPageBreak/>
              <w:t>Contenidos/Unidades Temáticas</w:t>
            </w:r>
          </w:p>
        </w:tc>
        <w:tc>
          <w:tcPr>
            <w:tcW w:w="4394" w:type="dxa"/>
            <w:tcBorders>
              <w:top w:val="single" w:sz="4" w:space="0" w:color="auto"/>
              <w:left w:val="nil"/>
              <w:bottom w:val="single" w:sz="4" w:space="0" w:color="auto"/>
              <w:right w:val="single" w:sz="4" w:space="0" w:color="auto"/>
            </w:tcBorders>
            <w:shd w:val="clear" w:color="auto" w:fill="auto"/>
            <w:hideMark/>
          </w:tcPr>
          <w:p w:rsidR="007C2F83" w:rsidRPr="009C2891" w:rsidRDefault="007C2F83" w:rsidP="006E250B">
            <w:pPr>
              <w:rPr>
                <w:rFonts w:eastAsia="Times New Roman" w:cstheme="minorHAnsi"/>
                <w:b/>
                <w:bCs/>
                <w:color w:val="000000" w:themeColor="text1"/>
                <w:lang w:eastAsia="es-CL"/>
              </w:rPr>
            </w:pPr>
            <w:r w:rsidRPr="009C2891">
              <w:rPr>
                <w:rFonts w:eastAsia="Times New Roman" w:cstheme="minorHAnsi"/>
                <w:b/>
                <w:bCs/>
                <w:color w:val="000000" w:themeColor="text1"/>
                <w:lang w:eastAsia="es-CL"/>
              </w:rPr>
              <w:t>Resultados de aprendizaje específicos de la Unidad</w:t>
            </w:r>
          </w:p>
        </w:tc>
      </w:tr>
      <w:tr w:rsidR="007C2F83" w:rsidRPr="009C2891" w:rsidTr="006D00A4">
        <w:trPr>
          <w:trHeight w:val="300"/>
        </w:trPr>
        <w:tc>
          <w:tcPr>
            <w:tcW w:w="4111" w:type="dxa"/>
            <w:tcBorders>
              <w:top w:val="nil"/>
              <w:left w:val="single" w:sz="4" w:space="0" w:color="auto"/>
              <w:bottom w:val="single" w:sz="4" w:space="0" w:color="auto"/>
              <w:right w:val="single" w:sz="4" w:space="0" w:color="auto"/>
            </w:tcBorders>
            <w:shd w:val="clear" w:color="auto" w:fill="auto"/>
          </w:tcPr>
          <w:p w:rsidR="00AB654B" w:rsidRPr="009C2891" w:rsidRDefault="00B66D3D" w:rsidP="006E250B">
            <w:pPr>
              <w:numPr>
                <w:ilvl w:val="0"/>
                <w:numId w:val="5"/>
              </w:numPr>
              <w:rPr>
                <w:rFonts w:eastAsia="Times New Roman" w:cstheme="minorHAnsi"/>
                <w:color w:val="000000" w:themeColor="text1"/>
                <w:lang w:eastAsia="es-CL"/>
              </w:rPr>
            </w:pPr>
            <w:r w:rsidRPr="009C2891">
              <w:rPr>
                <w:rFonts w:eastAsia="Times New Roman" w:cstheme="minorHAnsi"/>
                <w:color w:val="000000" w:themeColor="text1"/>
                <w:lang w:eastAsia="es-CL"/>
              </w:rPr>
              <w:t>Nuestros tiempos vistos desde la Historia de la Cultura.</w:t>
            </w:r>
          </w:p>
          <w:p w:rsidR="006D00A4" w:rsidRPr="009C2891" w:rsidRDefault="006D00A4" w:rsidP="006E250B">
            <w:pPr>
              <w:numPr>
                <w:ilvl w:val="0"/>
                <w:numId w:val="6"/>
              </w:numPr>
              <w:ind w:left="1064"/>
              <w:rPr>
                <w:rFonts w:eastAsia="Times New Roman" w:cstheme="minorHAnsi"/>
                <w:color w:val="000000" w:themeColor="text1"/>
                <w:lang w:eastAsia="es-CL"/>
              </w:rPr>
            </w:pPr>
            <w:r w:rsidRPr="009C2891">
              <w:rPr>
                <w:rFonts w:eastAsia="Times New Roman" w:cstheme="minorHAnsi"/>
                <w:color w:val="000000" w:themeColor="text1"/>
                <w:lang w:eastAsia="es-CL"/>
              </w:rPr>
              <w:t xml:space="preserve">¿Qué es la Historia de la Cultura? La cultura como expresión de la interioridad del hombre. </w:t>
            </w:r>
          </w:p>
          <w:p w:rsidR="006D00A4" w:rsidRPr="009C2891" w:rsidRDefault="00101C73" w:rsidP="006E250B">
            <w:pPr>
              <w:numPr>
                <w:ilvl w:val="0"/>
                <w:numId w:val="6"/>
              </w:numPr>
              <w:ind w:left="1064"/>
              <w:rPr>
                <w:rFonts w:eastAsia="Times New Roman" w:cstheme="minorHAnsi"/>
                <w:color w:val="000000" w:themeColor="text1"/>
                <w:lang w:eastAsia="es-CL"/>
              </w:rPr>
            </w:pPr>
            <w:r w:rsidRPr="009C2891">
              <w:rPr>
                <w:rFonts w:eastAsia="Times New Roman" w:cstheme="minorHAnsi"/>
                <w:color w:val="000000" w:themeColor="text1"/>
                <w:lang w:eastAsia="es-CL"/>
              </w:rPr>
              <w:t>Modernidad y Posmodernidad.</w:t>
            </w:r>
          </w:p>
          <w:p w:rsidR="006D00A4" w:rsidRPr="009C2891" w:rsidRDefault="006D00A4" w:rsidP="006E250B">
            <w:pPr>
              <w:ind w:left="1080"/>
              <w:rPr>
                <w:rFonts w:eastAsia="Times New Roman" w:cstheme="minorHAnsi"/>
                <w:color w:val="000000" w:themeColor="text1"/>
                <w:lang w:eastAsia="es-CL"/>
              </w:rPr>
            </w:pPr>
          </w:p>
        </w:tc>
        <w:tc>
          <w:tcPr>
            <w:tcW w:w="4394" w:type="dxa"/>
            <w:tcBorders>
              <w:top w:val="nil"/>
              <w:left w:val="nil"/>
              <w:bottom w:val="single" w:sz="4" w:space="0" w:color="auto"/>
              <w:right w:val="single" w:sz="4" w:space="0" w:color="auto"/>
            </w:tcBorders>
            <w:shd w:val="clear" w:color="auto" w:fill="auto"/>
          </w:tcPr>
          <w:p w:rsidR="000B52F4" w:rsidRPr="009C2891" w:rsidRDefault="000B52F4" w:rsidP="006E250B">
            <w:pPr>
              <w:pStyle w:val="Prrafodelista"/>
              <w:numPr>
                <w:ilvl w:val="0"/>
                <w:numId w:val="8"/>
              </w:numPr>
              <w:rPr>
                <w:rFonts w:eastAsia="Times New Roman" w:cstheme="minorHAnsi"/>
                <w:color w:val="000000" w:themeColor="text1"/>
                <w:lang w:eastAsia="es-CL"/>
              </w:rPr>
            </w:pPr>
            <w:r w:rsidRPr="009C2891">
              <w:rPr>
                <w:rFonts w:eastAsia="Times New Roman" w:cstheme="minorHAnsi"/>
                <w:color w:val="000000" w:themeColor="text1"/>
                <w:lang w:eastAsia="es-CL"/>
              </w:rPr>
              <w:t xml:space="preserve">Conocimiento, comprensión y análisis del surgimiento de </w:t>
            </w:r>
            <w:r w:rsidR="0017183D" w:rsidRPr="009C2891">
              <w:rPr>
                <w:rFonts w:eastAsia="Times New Roman" w:cstheme="minorHAnsi"/>
                <w:color w:val="000000" w:themeColor="text1"/>
                <w:lang w:eastAsia="es-CL"/>
              </w:rPr>
              <w:t>la Historia de la Cultura para la comprensión del devenir histórico</w:t>
            </w:r>
            <w:r w:rsidRPr="009C2891">
              <w:rPr>
                <w:rFonts w:eastAsia="Times New Roman" w:cstheme="minorHAnsi"/>
                <w:color w:val="000000" w:themeColor="text1"/>
                <w:lang w:eastAsia="es-CL"/>
              </w:rPr>
              <w:t>.</w:t>
            </w:r>
          </w:p>
          <w:p w:rsidR="00AB654B" w:rsidRPr="009C2891" w:rsidRDefault="000B52F4" w:rsidP="006E250B">
            <w:pPr>
              <w:numPr>
                <w:ilvl w:val="0"/>
                <w:numId w:val="8"/>
              </w:numPr>
              <w:rPr>
                <w:rFonts w:eastAsia="Times New Roman" w:cstheme="minorHAnsi"/>
                <w:color w:val="000000" w:themeColor="text1"/>
                <w:lang w:eastAsia="es-CL"/>
              </w:rPr>
            </w:pPr>
            <w:r w:rsidRPr="009C2891">
              <w:rPr>
                <w:rFonts w:eastAsia="Times New Roman" w:cstheme="minorHAnsi"/>
                <w:color w:val="000000" w:themeColor="text1"/>
                <w:lang w:eastAsia="es-CL"/>
              </w:rPr>
              <w:t xml:space="preserve">Observar un punto de comparación entre </w:t>
            </w:r>
            <w:r w:rsidR="0017183D" w:rsidRPr="009C2891">
              <w:rPr>
                <w:rFonts w:eastAsia="Times New Roman" w:cstheme="minorHAnsi"/>
                <w:color w:val="000000" w:themeColor="text1"/>
                <w:lang w:eastAsia="es-CL"/>
              </w:rPr>
              <w:t>las nociones de Modernidad y Posmodernidad</w:t>
            </w:r>
            <w:r w:rsidRPr="009C2891">
              <w:rPr>
                <w:rFonts w:eastAsia="Times New Roman" w:cstheme="minorHAnsi"/>
                <w:color w:val="000000" w:themeColor="text1"/>
                <w:lang w:eastAsia="es-CL"/>
              </w:rPr>
              <w:t>.</w:t>
            </w:r>
          </w:p>
        </w:tc>
      </w:tr>
      <w:tr w:rsidR="007C2F83" w:rsidRPr="009C2891" w:rsidTr="006D00A4">
        <w:trPr>
          <w:trHeight w:val="300"/>
        </w:trPr>
        <w:tc>
          <w:tcPr>
            <w:tcW w:w="4111" w:type="dxa"/>
            <w:tcBorders>
              <w:top w:val="nil"/>
              <w:left w:val="single" w:sz="4" w:space="0" w:color="auto"/>
              <w:bottom w:val="single" w:sz="4" w:space="0" w:color="auto"/>
              <w:right w:val="single" w:sz="4" w:space="0" w:color="auto"/>
            </w:tcBorders>
            <w:shd w:val="clear" w:color="auto" w:fill="auto"/>
          </w:tcPr>
          <w:p w:rsidR="0029097F" w:rsidRPr="009C2891" w:rsidRDefault="006D00A4" w:rsidP="006E250B">
            <w:pPr>
              <w:numPr>
                <w:ilvl w:val="0"/>
                <w:numId w:val="5"/>
              </w:numPr>
              <w:rPr>
                <w:rFonts w:eastAsia="Times New Roman" w:cstheme="minorHAnsi"/>
                <w:color w:val="000000" w:themeColor="text1"/>
                <w:lang w:eastAsia="es-CL"/>
              </w:rPr>
            </w:pPr>
            <w:r w:rsidRPr="009C2891">
              <w:rPr>
                <w:rFonts w:eastAsia="Times New Roman" w:cstheme="minorHAnsi"/>
                <w:color w:val="000000" w:themeColor="text1"/>
                <w:lang w:eastAsia="es-CL"/>
              </w:rPr>
              <w:t>La Antigüedad y el mundo clásico: el origen de Occidente.</w:t>
            </w:r>
          </w:p>
          <w:p w:rsidR="00101C73" w:rsidRPr="009C2891" w:rsidRDefault="00101C73" w:rsidP="006E250B">
            <w:pPr>
              <w:numPr>
                <w:ilvl w:val="0"/>
                <w:numId w:val="6"/>
              </w:numPr>
              <w:ind w:left="1064"/>
              <w:rPr>
                <w:rFonts w:eastAsia="Times New Roman" w:cstheme="minorHAnsi"/>
                <w:color w:val="000000" w:themeColor="text1"/>
                <w:lang w:eastAsia="es-CL"/>
              </w:rPr>
            </w:pPr>
            <w:r w:rsidRPr="009C2891">
              <w:rPr>
                <w:rFonts w:eastAsia="Times New Roman" w:cstheme="minorHAnsi"/>
                <w:color w:val="000000" w:themeColor="text1"/>
                <w:lang w:eastAsia="es-CL"/>
              </w:rPr>
              <w:t>El descubrimiento del logos: la búsqueda de la verdad.</w:t>
            </w:r>
          </w:p>
          <w:p w:rsidR="00101C73" w:rsidRPr="009C2891" w:rsidRDefault="00101C73" w:rsidP="006E250B">
            <w:pPr>
              <w:numPr>
                <w:ilvl w:val="0"/>
                <w:numId w:val="6"/>
              </w:numPr>
              <w:ind w:left="1064"/>
              <w:rPr>
                <w:rFonts w:eastAsia="Times New Roman" w:cstheme="minorHAnsi"/>
                <w:color w:val="000000" w:themeColor="text1"/>
                <w:lang w:eastAsia="es-CL"/>
              </w:rPr>
            </w:pPr>
            <w:r w:rsidRPr="009C2891">
              <w:rPr>
                <w:rFonts w:eastAsia="Times New Roman" w:cstheme="minorHAnsi"/>
                <w:color w:val="000000" w:themeColor="text1"/>
                <w:lang w:eastAsia="es-CL"/>
              </w:rPr>
              <w:t>Étic</w:t>
            </w:r>
            <w:r w:rsidR="000B52F4" w:rsidRPr="009C2891">
              <w:rPr>
                <w:rFonts w:eastAsia="Times New Roman" w:cstheme="minorHAnsi"/>
                <w:color w:val="000000" w:themeColor="text1"/>
                <w:lang w:eastAsia="es-CL"/>
              </w:rPr>
              <w:t>a y política en el mundo griego: la amistad y la vida política.</w:t>
            </w:r>
          </w:p>
        </w:tc>
        <w:tc>
          <w:tcPr>
            <w:tcW w:w="4394" w:type="dxa"/>
            <w:tcBorders>
              <w:top w:val="nil"/>
              <w:left w:val="nil"/>
              <w:bottom w:val="single" w:sz="4" w:space="0" w:color="auto"/>
              <w:right w:val="single" w:sz="4" w:space="0" w:color="auto"/>
            </w:tcBorders>
            <w:shd w:val="clear" w:color="auto" w:fill="auto"/>
          </w:tcPr>
          <w:p w:rsidR="000B52F4" w:rsidRPr="009C2891" w:rsidRDefault="000B52F4" w:rsidP="006E250B">
            <w:pPr>
              <w:pStyle w:val="Prrafodelista"/>
              <w:numPr>
                <w:ilvl w:val="0"/>
                <w:numId w:val="6"/>
              </w:numPr>
              <w:ind w:left="781"/>
              <w:rPr>
                <w:rFonts w:eastAsia="Times New Roman" w:cstheme="minorHAnsi"/>
                <w:color w:val="000000" w:themeColor="text1"/>
                <w:lang w:eastAsia="es-CL"/>
              </w:rPr>
            </w:pPr>
            <w:r w:rsidRPr="009C2891">
              <w:rPr>
                <w:rFonts w:eastAsia="Times New Roman" w:cstheme="minorHAnsi"/>
                <w:color w:val="000000" w:themeColor="text1"/>
                <w:lang w:eastAsia="es-CL"/>
              </w:rPr>
              <w:t xml:space="preserve">Conocimiento de las ideas </w:t>
            </w:r>
            <w:r w:rsidR="0017183D" w:rsidRPr="009C2891">
              <w:rPr>
                <w:rFonts w:eastAsia="Times New Roman" w:cstheme="minorHAnsi"/>
                <w:color w:val="000000" w:themeColor="text1"/>
                <w:lang w:eastAsia="es-CL"/>
              </w:rPr>
              <w:t>fundamentales del origen de Occidente, particularmente las desarrolladas bajo la búsqueda de la verdad, el desenvolvimiento del logos y el carácter unitario entre la vida política y ética.</w:t>
            </w:r>
          </w:p>
          <w:p w:rsidR="0029097F" w:rsidRPr="009C2891" w:rsidRDefault="0029097F" w:rsidP="006E250B">
            <w:pPr>
              <w:pStyle w:val="Prrafodelista"/>
              <w:ind w:left="421"/>
              <w:rPr>
                <w:rFonts w:eastAsia="Times New Roman" w:cstheme="minorHAnsi"/>
                <w:color w:val="000000" w:themeColor="text1"/>
                <w:lang w:eastAsia="es-CL"/>
              </w:rPr>
            </w:pPr>
          </w:p>
        </w:tc>
      </w:tr>
      <w:tr w:rsidR="00255E9C" w:rsidRPr="009C2891" w:rsidTr="006D00A4">
        <w:trPr>
          <w:trHeight w:val="300"/>
        </w:trPr>
        <w:tc>
          <w:tcPr>
            <w:tcW w:w="4111" w:type="dxa"/>
            <w:tcBorders>
              <w:top w:val="nil"/>
              <w:left w:val="single" w:sz="4" w:space="0" w:color="auto"/>
              <w:bottom w:val="single" w:sz="4" w:space="0" w:color="auto"/>
              <w:right w:val="single" w:sz="4" w:space="0" w:color="auto"/>
            </w:tcBorders>
            <w:shd w:val="clear" w:color="auto" w:fill="auto"/>
          </w:tcPr>
          <w:p w:rsidR="00255E9C" w:rsidRPr="009C2891" w:rsidRDefault="00B66D3D" w:rsidP="006E250B">
            <w:pPr>
              <w:numPr>
                <w:ilvl w:val="0"/>
                <w:numId w:val="5"/>
              </w:numPr>
              <w:rPr>
                <w:rFonts w:eastAsia="Times New Roman" w:cstheme="minorHAnsi"/>
                <w:color w:val="000000" w:themeColor="text1"/>
                <w:lang w:eastAsia="es-CL"/>
              </w:rPr>
            </w:pPr>
            <w:r w:rsidRPr="009C2891">
              <w:rPr>
                <w:rFonts w:eastAsia="Times New Roman" w:cstheme="minorHAnsi"/>
                <w:color w:val="000000" w:themeColor="text1"/>
                <w:lang w:eastAsia="es-CL"/>
              </w:rPr>
              <w:t>La síntesis cultural cristiana</w:t>
            </w:r>
            <w:r w:rsidR="000B52F4" w:rsidRPr="009C2891">
              <w:rPr>
                <w:rFonts w:eastAsia="Times New Roman" w:cstheme="minorHAnsi"/>
                <w:color w:val="000000" w:themeColor="text1"/>
                <w:lang w:eastAsia="es-CL"/>
              </w:rPr>
              <w:t>.</w:t>
            </w:r>
          </w:p>
          <w:p w:rsidR="000B52F4" w:rsidRPr="009C2891" w:rsidRDefault="000B52F4" w:rsidP="006E250B">
            <w:pPr>
              <w:numPr>
                <w:ilvl w:val="0"/>
                <w:numId w:val="7"/>
              </w:numPr>
              <w:ind w:left="1064"/>
              <w:rPr>
                <w:rFonts w:eastAsia="Times New Roman" w:cstheme="minorHAnsi"/>
                <w:color w:val="000000" w:themeColor="text1"/>
                <w:lang w:eastAsia="es-CL"/>
              </w:rPr>
            </w:pPr>
            <w:r w:rsidRPr="009C2891">
              <w:rPr>
                <w:rFonts w:eastAsia="Times New Roman" w:cstheme="minorHAnsi"/>
                <w:color w:val="000000" w:themeColor="text1"/>
                <w:lang w:eastAsia="es-CL"/>
              </w:rPr>
              <w:t xml:space="preserve">La idea de Dios como padre misericordioso: la parábola del hijo pródigo. </w:t>
            </w:r>
          </w:p>
          <w:p w:rsidR="000B52F4" w:rsidRPr="009C2891" w:rsidRDefault="000B52F4" w:rsidP="006E250B">
            <w:pPr>
              <w:numPr>
                <w:ilvl w:val="0"/>
                <w:numId w:val="7"/>
              </w:numPr>
              <w:ind w:left="1064"/>
              <w:rPr>
                <w:rFonts w:eastAsia="Times New Roman" w:cstheme="minorHAnsi"/>
                <w:color w:val="000000" w:themeColor="text1"/>
                <w:lang w:eastAsia="es-CL"/>
              </w:rPr>
            </w:pPr>
            <w:r w:rsidRPr="009C2891">
              <w:rPr>
                <w:rFonts w:eastAsia="Times New Roman" w:cstheme="minorHAnsi"/>
                <w:color w:val="000000" w:themeColor="text1"/>
                <w:lang w:eastAsia="es-CL"/>
              </w:rPr>
              <w:t>“Al César lo que es del César y a Dios lo que es de Dios”: la autonomía de los asuntos temporales.</w:t>
            </w:r>
          </w:p>
        </w:tc>
        <w:tc>
          <w:tcPr>
            <w:tcW w:w="4394" w:type="dxa"/>
            <w:tcBorders>
              <w:top w:val="nil"/>
              <w:left w:val="nil"/>
              <w:bottom w:val="single" w:sz="4" w:space="0" w:color="auto"/>
              <w:right w:val="single" w:sz="4" w:space="0" w:color="auto"/>
            </w:tcBorders>
            <w:shd w:val="clear" w:color="auto" w:fill="auto"/>
          </w:tcPr>
          <w:p w:rsidR="0017183D" w:rsidRPr="009C2891" w:rsidRDefault="0017183D" w:rsidP="006E250B">
            <w:pPr>
              <w:pStyle w:val="Prrafodelista"/>
              <w:numPr>
                <w:ilvl w:val="0"/>
                <w:numId w:val="7"/>
              </w:numPr>
              <w:ind w:left="781"/>
              <w:rPr>
                <w:rFonts w:eastAsia="Times New Roman" w:cstheme="minorHAnsi"/>
                <w:color w:val="000000" w:themeColor="text1"/>
                <w:lang w:eastAsia="es-CL"/>
              </w:rPr>
            </w:pPr>
            <w:r w:rsidRPr="009C2891">
              <w:rPr>
                <w:rFonts w:eastAsia="Times New Roman" w:cstheme="minorHAnsi"/>
                <w:color w:val="000000" w:themeColor="text1"/>
                <w:lang w:eastAsia="es-CL"/>
              </w:rPr>
              <w:t xml:space="preserve">Conocer </w:t>
            </w:r>
            <w:r w:rsidRPr="009C2891">
              <w:rPr>
                <w:rFonts w:eastAsia="Times New Roman" w:cstheme="minorHAnsi"/>
                <w:color w:val="000000" w:themeColor="text1"/>
                <w:lang w:eastAsia="es-CL"/>
              </w:rPr>
              <w:t>dos de los aspectos constitutivos más relevantes del Cristianismo, a saber las ideas de filiación divina y de separación de los ámbitos espirituales y temporales.</w:t>
            </w:r>
          </w:p>
          <w:p w:rsidR="00255E9C" w:rsidRPr="009C2891" w:rsidRDefault="0017183D" w:rsidP="006E250B">
            <w:pPr>
              <w:pStyle w:val="Prrafodelista"/>
              <w:numPr>
                <w:ilvl w:val="0"/>
                <w:numId w:val="7"/>
              </w:numPr>
              <w:ind w:left="781"/>
              <w:rPr>
                <w:rFonts w:eastAsia="Times New Roman" w:cstheme="minorHAnsi"/>
                <w:color w:val="000000" w:themeColor="text1"/>
                <w:lang w:eastAsia="es-CL"/>
              </w:rPr>
            </w:pPr>
            <w:r w:rsidRPr="009C2891">
              <w:rPr>
                <w:rFonts w:eastAsia="Times New Roman" w:cstheme="minorHAnsi"/>
                <w:color w:val="000000" w:themeColor="text1"/>
                <w:lang w:eastAsia="es-CL"/>
              </w:rPr>
              <w:t xml:space="preserve">Observar cómo las ideas </w:t>
            </w:r>
            <w:r w:rsidR="00AE2F76" w:rsidRPr="009C2891">
              <w:rPr>
                <w:rFonts w:eastAsia="Times New Roman" w:cstheme="minorHAnsi"/>
                <w:color w:val="000000" w:themeColor="text1"/>
                <w:lang w:eastAsia="es-CL"/>
              </w:rPr>
              <w:t>dichas ideas fundamentales del Cristianismo han sido determinantes para el desarrollo cultural de Occidente</w:t>
            </w:r>
            <w:r w:rsidRPr="009C2891">
              <w:rPr>
                <w:rFonts w:eastAsia="Times New Roman" w:cstheme="minorHAnsi"/>
                <w:color w:val="000000" w:themeColor="text1"/>
                <w:lang w:eastAsia="es-CL"/>
              </w:rPr>
              <w:t xml:space="preserve">. </w:t>
            </w:r>
          </w:p>
        </w:tc>
      </w:tr>
      <w:tr w:rsidR="007C2F83" w:rsidRPr="009C2891" w:rsidTr="006D00A4">
        <w:trPr>
          <w:trHeight w:val="419"/>
        </w:trPr>
        <w:tc>
          <w:tcPr>
            <w:tcW w:w="4111" w:type="dxa"/>
            <w:tcBorders>
              <w:top w:val="single" w:sz="4" w:space="0" w:color="auto"/>
              <w:left w:val="single" w:sz="4" w:space="0" w:color="auto"/>
              <w:bottom w:val="single" w:sz="4" w:space="0" w:color="auto"/>
              <w:right w:val="single" w:sz="4" w:space="0" w:color="auto"/>
            </w:tcBorders>
            <w:shd w:val="clear" w:color="auto" w:fill="auto"/>
          </w:tcPr>
          <w:p w:rsidR="005E752D" w:rsidRPr="009C2891" w:rsidRDefault="00B66D3D" w:rsidP="006E250B">
            <w:pPr>
              <w:numPr>
                <w:ilvl w:val="0"/>
                <w:numId w:val="5"/>
              </w:numPr>
              <w:rPr>
                <w:rFonts w:eastAsia="Times New Roman" w:cstheme="minorHAnsi"/>
                <w:color w:val="000000" w:themeColor="text1"/>
                <w:lang w:eastAsia="es-CL"/>
              </w:rPr>
            </w:pPr>
            <w:r w:rsidRPr="009C2891">
              <w:rPr>
                <w:rFonts w:eastAsia="Times New Roman" w:cstheme="minorHAnsi"/>
                <w:color w:val="000000" w:themeColor="text1"/>
                <w:lang w:eastAsia="es-CL"/>
              </w:rPr>
              <w:t>La Modernidad como proyecto</w:t>
            </w:r>
            <w:r w:rsidR="000B52F4" w:rsidRPr="009C2891">
              <w:rPr>
                <w:rFonts w:eastAsia="Times New Roman" w:cstheme="minorHAnsi"/>
                <w:color w:val="000000" w:themeColor="text1"/>
                <w:lang w:eastAsia="es-CL"/>
              </w:rPr>
              <w:t>.</w:t>
            </w:r>
          </w:p>
          <w:p w:rsidR="000B52F4" w:rsidRPr="009C2891" w:rsidRDefault="00AE2F76" w:rsidP="006E250B">
            <w:pPr>
              <w:numPr>
                <w:ilvl w:val="0"/>
                <w:numId w:val="7"/>
              </w:numPr>
              <w:ind w:left="1064"/>
              <w:rPr>
                <w:rFonts w:eastAsia="Times New Roman" w:cstheme="minorHAnsi"/>
                <w:color w:val="000000" w:themeColor="text1"/>
                <w:lang w:eastAsia="es-CL"/>
              </w:rPr>
            </w:pPr>
            <w:r w:rsidRPr="009C2891">
              <w:rPr>
                <w:rFonts w:eastAsia="Times New Roman" w:cstheme="minorHAnsi"/>
                <w:color w:val="000000" w:themeColor="text1"/>
                <w:lang w:eastAsia="es-CL"/>
              </w:rPr>
              <w:t>La revolución científica como punto de inflexión en la Historia de la Cultura.</w:t>
            </w:r>
          </w:p>
          <w:p w:rsidR="00AE2F76" w:rsidRPr="009C2891" w:rsidRDefault="00AE2F76" w:rsidP="006E250B">
            <w:pPr>
              <w:numPr>
                <w:ilvl w:val="0"/>
                <w:numId w:val="7"/>
              </w:numPr>
              <w:ind w:left="1064"/>
              <w:rPr>
                <w:rFonts w:eastAsia="Times New Roman" w:cstheme="minorHAnsi"/>
                <w:color w:val="000000" w:themeColor="text1"/>
                <w:lang w:eastAsia="es-CL"/>
              </w:rPr>
            </w:pPr>
            <w:r w:rsidRPr="009C2891">
              <w:rPr>
                <w:rFonts w:eastAsia="Times New Roman" w:cstheme="minorHAnsi"/>
                <w:color w:val="000000" w:themeColor="text1"/>
                <w:lang w:eastAsia="es-CL"/>
              </w:rPr>
              <w:t>La aparición del individuo en política.</w:t>
            </w:r>
          </w:p>
          <w:p w:rsidR="007833E1" w:rsidRPr="009C2891" w:rsidRDefault="0046134E" w:rsidP="006E250B">
            <w:pPr>
              <w:numPr>
                <w:ilvl w:val="0"/>
                <w:numId w:val="7"/>
              </w:numPr>
              <w:ind w:left="1064"/>
              <w:rPr>
                <w:rFonts w:eastAsia="Times New Roman" w:cstheme="minorHAnsi"/>
                <w:color w:val="000000" w:themeColor="text1"/>
                <w:lang w:eastAsia="es-CL"/>
              </w:rPr>
            </w:pPr>
            <w:r w:rsidRPr="009C2891">
              <w:rPr>
                <w:rFonts w:eastAsia="Times New Roman" w:cstheme="minorHAnsi"/>
                <w:color w:val="000000" w:themeColor="text1"/>
                <w:lang w:eastAsia="es-CL"/>
              </w:rPr>
              <w:t>El ideal ilustrado</w:t>
            </w:r>
            <w:r w:rsidR="007833E1" w:rsidRPr="009C2891">
              <w:rPr>
                <w:rFonts w:eastAsia="Times New Roman" w:cstheme="minorHAnsi"/>
                <w:color w:val="000000" w:themeColor="text1"/>
                <w:lang w:eastAsia="es-CL"/>
              </w:rPr>
              <w:t xml:space="preserve"> y el mito del Progreso indefinido.</w:t>
            </w:r>
          </w:p>
          <w:p w:rsidR="007833E1" w:rsidRPr="009C2891" w:rsidRDefault="00C66016" w:rsidP="006E250B">
            <w:pPr>
              <w:numPr>
                <w:ilvl w:val="0"/>
                <w:numId w:val="7"/>
              </w:numPr>
              <w:ind w:left="1064"/>
              <w:rPr>
                <w:rFonts w:eastAsia="Times New Roman" w:cstheme="minorHAnsi"/>
                <w:color w:val="000000" w:themeColor="text1"/>
                <w:lang w:eastAsia="es-CL"/>
              </w:rPr>
            </w:pPr>
            <w:r w:rsidRPr="009C2891">
              <w:rPr>
                <w:rFonts w:eastAsia="Times New Roman" w:cstheme="minorHAnsi"/>
                <w:color w:val="000000" w:themeColor="text1"/>
                <w:lang w:eastAsia="es-CL"/>
              </w:rPr>
              <w:t>I</w:t>
            </w:r>
            <w:r w:rsidR="007833E1" w:rsidRPr="009C2891">
              <w:rPr>
                <w:rFonts w:eastAsia="Times New Roman" w:cstheme="minorHAnsi"/>
                <w:color w:val="000000" w:themeColor="text1"/>
                <w:lang w:eastAsia="es-CL"/>
              </w:rPr>
              <w:t>deol</w:t>
            </w:r>
            <w:r w:rsidRPr="009C2891">
              <w:rPr>
                <w:rFonts w:eastAsia="Times New Roman" w:cstheme="minorHAnsi"/>
                <w:color w:val="000000" w:themeColor="text1"/>
                <w:lang w:eastAsia="es-CL"/>
              </w:rPr>
              <w:t>ogías contemporáneas</w:t>
            </w:r>
          </w:p>
          <w:p w:rsidR="0046134E" w:rsidRPr="009C2891" w:rsidRDefault="007833E1" w:rsidP="006E250B">
            <w:pPr>
              <w:numPr>
                <w:ilvl w:val="0"/>
                <w:numId w:val="7"/>
              </w:numPr>
              <w:ind w:left="1064"/>
              <w:rPr>
                <w:rFonts w:eastAsia="Times New Roman" w:cstheme="minorHAnsi"/>
                <w:color w:val="000000" w:themeColor="text1"/>
                <w:lang w:eastAsia="es-CL"/>
              </w:rPr>
            </w:pPr>
            <w:r w:rsidRPr="009C2891">
              <w:rPr>
                <w:rFonts w:eastAsia="Times New Roman" w:cstheme="minorHAnsi"/>
                <w:color w:val="000000" w:themeColor="text1"/>
                <w:lang w:eastAsia="es-CL"/>
              </w:rPr>
              <w:t xml:space="preserve">La sociedad </w:t>
            </w:r>
            <w:r w:rsidR="009C2891">
              <w:rPr>
                <w:rFonts w:eastAsia="Times New Roman" w:cstheme="minorHAnsi"/>
                <w:color w:val="000000" w:themeColor="text1"/>
                <w:lang w:eastAsia="es-CL"/>
              </w:rPr>
              <w:t>tecnológica</w:t>
            </w:r>
            <w:r w:rsidRPr="009C2891">
              <w:rPr>
                <w:rFonts w:eastAsia="Times New Roman" w:cstheme="minorHAnsi"/>
                <w:color w:val="000000" w:themeColor="text1"/>
                <w:lang w:eastAsia="es-CL"/>
              </w:rPr>
              <w:t>.</w:t>
            </w:r>
          </w:p>
        </w:tc>
        <w:tc>
          <w:tcPr>
            <w:tcW w:w="4394" w:type="dxa"/>
            <w:tcBorders>
              <w:top w:val="single" w:sz="4" w:space="0" w:color="auto"/>
              <w:left w:val="nil"/>
              <w:bottom w:val="single" w:sz="4" w:space="0" w:color="auto"/>
              <w:right w:val="single" w:sz="4" w:space="0" w:color="auto"/>
            </w:tcBorders>
            <w:shd w:val="clear" w:color="auto" w:fill="auto"/>
          </w:tcPr>
          <w:p w:rsidR="007833E1" w:rsidRPr="009C2891" w:rsidRDefault="00C66016" w:rsidP="006E250B">
            <w:pPr>
              <w:pStyle w:val="Prrafodelista"/>
              <w:numPr>
                <w:ilvl w:val="0"/>
                <w:numId w:val="7"/>
              </w:numPr>
              <w:ind w:left="781"/>
              <w:rPr>
                <w:rFonts w:eastAsia="Times New Roman" w:cstheme="minorHAnsi"/>
                <w:color w:val="000000" w:themeColor="text1"/>
                <w:lang w:eastAsia="es-CL"/>
              </w:rPr>
            </w:pPr>
            <w:r w:rsidRPr="009C2891">
              <w:rPr>
                <w:rFonts w:eastAsia="Times New Roman" w:cstheme="minorHAnsi"/>
                <w:color w:val="000000" w:themeColor="text1"/>
                <w:lang w:eastAsia="es-CL"/>
              </w:rPr>
              <w:t>Distinguir algunos de los valores esenciales que fundaron la Modernidad.</w:t>
            </w:r>
          </w:p>
          <w:p w:rsidR="000A73C3" w:rsidRPr="009C2891" w:rsidRDefault="00C66016" w:rsidP="006E250B">
            <w:pPr>
              <w:pStyle w:val="Prrafodelista"/>
              <w:numPr>
                <w:ilvl w:val="0"/>
                <w:numId w:val="7"/>
              </w:numPr>
              <w:ind w:left="781"/>
              <w:rPr>
                <w:rFonts w:eastAsia="Times New Roman" w:cstheme="minorHAnsi"/>
                <w:color w:val="000000" w:themeColor="text1"/>
                <w:lang w:eastAsia="es-CL"/>
              </w:rPr>
            </w:pPr>
            <w:r w:rsidRPr="009C2891">
              <w:rPr>
                <w:rFonts w:eastAsia="Times New Roman" w:cstheme="minorHAnsi"/>
                <w:color w:val="000000" w:themeColor="text1"/>
                <w:lang w:eastAsia="es-CL"/>
              </w:rPr>
              <w:t>Valorar la Modernidad como creadora de la cultura y valores que hoy nos rigen.</w:t>
            </w:r>
          </w:p>
        </w:tc>
      </w:tr>
      <w:tr w:rsidR="007C2F83" w:rsidRPr="009C2891" w:rsidTr="006D00A4">
        <w:trPr>
          <w:trHeight w:val="300"/>
        </w:trPr>
        <w:tc>
          <w:tcPr>
            <w:tcW w:w="4111" w:type="dxa"/>
            <w:tcBorders>
              <w:top w:val="nil"/>
              <w:left w:val="nil"/>
              <w:bottom w:val="nil"/>
              <w:right w:val="nil"/>
            </w:tcBorders>
            <w:shd w:val="clear" w:color="auto" w:fill="auto"/>
            <w:hideMark/>
          </w:tcPr>
          <w:p w:rsidR="007C2F83" w:rsidRPr="009C2891" w:rsidRDefault="007C2F83" w:rsidP="006E250B">
            <w:pPr>
              <w:rPr>
                <w:rFonts w:eastAsia="Times New Roman" w:cstheme="minorHAnsi"/>
                <w:color w:val="000000" w:themeColor="text1"/>
                <w:lang w:eastAsia="es-CL"/>
              </w:rPr>
            </w:pPr>
          </w:p>
          <w:p w:rsidR="009C2891" w:rsidRPr="009C2891" w:rsidRDefault="009C2891" w:rsidP="006E250B">
            <w:pPr>
              <w:rPr>
                <w:rFonts w:eastAsia="Times New Roman" w:cstheme="minorHAnsi"/>
                <w:color w:val="000000" w:themeColor="text1"/>
                <w:lang w:eastAsia="es-CL"/>
              </w:rPr>
            </w:pPr>
          </w:p>
        </w:tc>
        <w:tc>
          <w:tcPr>
            <w:tcW w:w="4394" w:type="dxa"/>
            <w:tcBorders>
              <w:top w:val="nil"/>
              <w:left w:val="nil"/>
              <w:bottom w:val="nil"/>
              <w:right w:val="nil"/>
            </w:tcBorders>
            <w:shd w:val="clear" w:color="auto" w:fill="auto"/>
            <w:hideMark/>
          </w:tcPr>
          <w:p w:rsidR="007C2F83" w:rsidRPr="009C2891" w:rsidRDefault="007C2F83" w:rsidP="006E250B">
            <w:pPr>
              <w:rPr>
                <w:rFonts w:eastAsia="Times New Roman" w:cstheme="minorHAnsi"/>
                <w:color w:val="000000" w:themeColor="text1"/>
                <w:lang w:eastAsia="es-CL"/>
              </w:rPr>
            </w:pPr>
          </w:p>
        </w:tc>
      </w:tr>
      <w:tr w:rsidR="007C2F83" w:rsidRPr="009C2891" w:rsidTr="007C2F83">
        <w:trPr>
          <w:trHeight w:val="51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2F83" w:rsidRPr="009C2891" w:rsidRDefault="007C2F83" w:rsidP="006E250B">
            <w:pPr>
              <w:rPr>
                <w:rFonts w:eastAsia="Times New Roman" w:cstheme="minorHAnsi"/>
                <w:b/>
                <w:bCs/>
                <w:color w:val="000000" w:themeColor="text1"/>
                <w:lang w:eastAsia="es-CL"/>
              </w:rPr>
            </w:pPr>
            <w:r w:rsidRPr="009C2891">
              <w:rPr>
                <w:rFonts w:eastAsia="Times New Roman" w:cstheme="minorHAnsi"/>
                <w:b/>
                <w:bCs/>
                <w:color w:val="000000" w:themeColor="text1"/>
                <w:lang w:eastAsia="es-CL"/>
              </w:rPr>
              <w:t>Estrategias de enseñanza/Metodologías de enseñanza/ Técnicas de enseñanza</w:t>
            </w:r>
          </w:p>
        </w:tc>
      </w:tr>
      <w:tr w:rsidR="007C2F83" w:rsidRPr="009C2891" w:rsidTr="009C2891">
        <w:trPr>
          <w:trHeight w:val="1635"/>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13378" w:rsidRPr="009C2891" w:rsidRDefault="00D13378" w:rsidP="006E250B">
            <w:pPr>
              <w:rPr>
                <w:rFonts w:eastAsia="Times New Roman" w:cstheme="minorHAnsi"/>
                <w:color w:val="000000" w:themeColor="text1"/>
                <w:lang w:eastAsia="es-CL"/>
              </w:rPr>
            </w:pPr>
            <w:r w:rsidRPr="009C2891">
              <w:rPr>
                <w:rFonts w:eastAsia="Times New Roman" w:cstheme="minorHAnsi"/>
                <w:color w:val="000000" w:themeColor="text1"/>
                <w:lang w:eastAsia="es-CL"/>
              </w:rPr>
              <w:t xml:space="preserve">1. </w:t>
            </w:r>
            <w:r w:rsidR="00161185" w:rsidRPr="009C2891">
              <w:rPr>
                <w:rFonts w:eastAsia="Times New Roman" w:cstheme="minorHAnsi"/>
                <w:color w:val="000000" w:themeColor="text1"/>
                <w:lang w:eastAsia="es-CL"/>
              </w:rPr>
              <w:t>Clases expositivas teóricas con participación a</w:t>
            </w:r>
            <w:r w:rsidRPr="009C2891">
              <w:rPr>
                <w:rFonts w:eastAsia="Times New Roman" w:cstheme="minorHAnsi"/>
                <w:color w:val="000000" w:themeColor="text1"/>
                <w:lang w:eastAsia="es-CL"/>
              </w:rPr>
              <w:t>ctiva.</w:t>
            </w:r>
          </w:p>
          <w:p w:rsidR="00D13378" w:rsidRPr="009C2891" w:rsidRDefault="00D13378" w:rsidP="006E250B">
            <w:pPr>
              <w:rPr>
                <w:rFonts w:eastAsia="Times New Roman" w:cstheme="minorHAnsi"/>
                <w:color w:val="000000" w:themeColor="text1"/>
                <w:lang w:eastAsia="es-CL"/>
              </w:rPr>
            </w:pPr>
          </w:p>
          <w:p w:rsidR="00D13378" w:rsidRDefault="00D13378" w:rsidP="006E250B">
            <w:pPr>
              <w:rPr>
                <w:rFonts w:eastAsia="Times New Roman" w:cstheme="minorHAnsi"/>
                <w:color w:val="000000" w:themeColor="text1"/>
                <w:lang w:eastAsia="es-CL"/>
              </w:rPr>
            </w:pPr>
            <w:r w:rsidRPr="009C2891">
              <w:rPr>
                <w:rFonts w:eastAsia="Times New Roman" w:cstheme="minorHAnsi"/>
                <w:color w:val="000000" w:themeColor="text1"/>
                <w:lang w:eastAsia="es-CL"/>
              </w:rPr>
              <w:t>2. Lectura y Análisis de Textos.</w:t>
            </w:r>
          </w:p>
          <w:p w:rsidR="009C2891" w:rsidRPr="009C2891" w:rsidRDefault="009C2891" w:rsidP="006E250B">
            <w:pPr>
              <w:rPr>
                <w:rFonts w:eastAsia="Times New Roman" w:cstheme="minorHAnsi"/>
                <w:color w:val="000000" w:themeColor="text1"/>
                <w:lang w:eastAsia="es-CL"/>
              </w:rPr>
            </w:pPr>
          </w:p>
          <w:p w:rsidR="00D13378" w:rsidRPr="009C2891" w:rsidRDefault="00161185" w:rsidP="006E250B">
            <w:pPr>
              <w:rPr>
                <w:rFonts w:eastAsia="Times New Roman" w:cstheme="minorHAnsi"/>
                <w:color w:val="000000" w:themeColor="text1"/>
                <w:lang w:eastAsia="es-CL"/>
              </w:rPr>
            </w:pPr>
            <w:r w:rsidRPr="009C2891">
              <w:rPr>
                <w:rFonts w:eastAsia="Times New Roman" w:cstheme="minorHAnsi"/>
                <w:color w:val="000000" w:themeColor="text1"/>
                <w:lang w:eastAsia="es-CL"/>
              </w:rPr>
              <w:t>3</w:t>
            </w:r>
            <w:r w:rsidR="00D13378" w:rsidRPr="009C2891">
              <w:rPr>
                <w:rFonts w:eastAsia="Times New Roman" w:cstheme="minorHAnsi"/>
                <w:color w:val="000000" w:themeColor="text1"/>
                <w:lang w:eastAsia="es-CL"/>
              </w:rPr>
              <w:t>. Método Socrático.</w:t>
            </w:r>
          </w:p>
          <w:p w:rsidR="007C2F83" w:rsidRDefault="007C2F83" w:rsidP="006E250B">
            <w:pPr>
              <w:rPr>
                <w:rFonts w:eastAsia="Times New Roman" w:cstheme="minorHAnsi"/>
                <w:color w:val="000000" w:themeColor="text1"/>
                <w:lang w:eastAsia="es-CL"/>
              </w:rPr>
            </w:pPr>
          </w:p>
          <w:p w:rsidR="009C2891" w:rsidRDefault="009C2891" w:rsidP="006E250B">
            <w:pPr>
              <w:rPr>
                <w:rFonts w:eastAsia="Times New Roman" w:cstheme="minorHAnsi"/>
                <w:color w:val="000000" w:themeColor="text1"/>
                <w:lang w:eastAsia="es-CL"/>
              </w:rPr>
            </w:pPr>
          </w:p>
          <w:p w:rsidR="006E250B" w:rsidRDefault="006E250B" w:rsidP="006E250B">
            <w:pPr>
              <w:rPr>
                <w:rFonts w:eastAsia="Times New Roman" w:cstheme="minorHAnsi"/>
                <w:color w:val="000000" w:themeColor="text1"/>
                <w:lang w:eastAsia="es-CL"/>
              </w:rPr>
            </w:pPr>
          </w:p>
          <w:p w:rsidR="009C2891" w:rsidRPr="009C2891" w:rsidRDefault="009C2891" w:rsidP="006E250B">
            <w:pPr>
              <w:rPr>
                <w:rFonts w:eastAsia="Times New Roman" w:cstheme="minorHAnsi"/>
                <w:color w:val="000000" w:themeColor="text1"/>
                <w:lang w:eastAsia="es-CL"/>
              </w:rPr>
            </w:pPr>
          </w:p>
        </w:tc>
      </w:tr>
      <w:tr w:rsidR="00A22F66" w:rsidRPr="009C2891" w:rsidTr="00D6505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22F66" w:rsidRPr="009C2891" w:rsidRDefault="00A22F66" w:rsidP="00A22F66">
            <w:pPr>
              <w:jc w:val="left"/>
              <w:rPr>
                <w:rFonts w:eastAsia="Times New Roman" w:cstheme="minorHAnsi"/>
                <w:b/>
                <w:bCs/>
                <w:color w:val="000000" w:themeColor="text1"/>
                <w:lang w:eastAsia="es-CL"/>
              </w:rPr>
            </w:pPr>
            <w:r w:rsidRPr="009C2891">
              <w:rPr>
                <w:rFonts w:eastAsia="Times New Roman" w:cstheme="minorHAnsi"/>
                <w:b/>
                <w:bCs/>
                <w:color w:val="000000" w:themeColor="text1"/>
                <w:lang w:eastAsia="es-CL"/>
              </w:rPr>
              <w:lastRenderedPageBreak/>
              <w:t>Estrategias de evaluación de los aprendizajes</w:t>
            </w:r>
          </w:p>
        </w:tc>
      </w:tr>
      <w:tr w:rsidR="00D65054" w:rsidRPr="009C2891" w:rsidTr="002325B6">
        <w:trPr>
          <w:trHeight w:val="77"/>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806AF" w:rsidRPr="009C2891" w:rsidRDefault="005F260B" w:rsidP="006E250B">
            <w:pPr>
              <w:numPr>
                <w:ilvl w:val="0"/>
                <w:numId w:val="1"/>
              </w:numPr>
              <w:rPr>
                <w:rFonts w:eastAsia="Cambria" w:cstheme="minorHAnsi"/>
                <w:lang w:val="es-ES_tradnl" w:eastAsia="es-ES_tradnl"/>
              </w:rPr>
            </w:pPr>
            <w:r w:rsidRPr="009C2891">
              <w:rPr>
                <w:rFonts w:eastAsia="Cambria" w:cstheme="minorHAnsi"/>
                <w:lang w:val="es-ES_tradnl" w:eastAsia="es-ES_tradnl"/>
              </w:rPr>
              <w:t xml:space="preserve">6 </w:t>
            </w:r>
            <w:r w:rsidR="00E806AF" w:rsidRPr="009C2891">
              <w:rPr>
                <w:rFonts w:eastAsia="Cambria" w:cstheme="minorHAnsi"/>
                <w:lang w:val="es-ES_tradnl" w:eastAsia="es-ES_tradnl"/>
              </w:rPr>
              <w:t>Inf</w:t>
            </w:r>
            <w:r w:rsidRPr="009C2891">
              <w:rPr>
                <w:rFonts w:eastAsia="Cambria" w:cstheme="minorHAnsi"/>
                <w:lang w:val="es-ES_tradnl" w:eastAsia="es-ES_tradnl"/>
              </w:rPr>
              <w:t xml:space="preserve">ormes o </w:t>
            </w:r>
            <w:r w:rsidR="00161185" w:rsidRPr="009C2891">
              <w:rPr>
                <w:rFonts w:eastAsia="Cambria" w:cstheme="minorHAnsi"/>
                <w:lang w:val="es-ES_tradnl" w:eastAsia="es-ES_tradnl"/>
              </w:rPr>
              <w:t>controles de lectura: 50</w:t>
            </w:r>
            <w:r w:rsidR="00E806AF" w:rsidRPr="009C2891">
              <w:rPr>
                <w:rFonts w:eastAsia="Cambria" w:cstheme="minorHAnsi"/>
                <w:lang w:val="es-ES_tradnl" w:eastAsia="es-ES_tradnl"/>
              </w:rPr>
              <w:t>%</w:t>
            </w:r>
          </w:p>
          <w:p w:rsidR="00E806AF" w:rsidRPr="009C2891" w:rsidRDefault="00E806AF" w:rsidP="006E250B">
            <w:pPr>
              <w:numPr>
                <w:ilvl w:val="0"/>
                <w:numId w:val="1"/>
              </w:numPr>
              <w:rPr>
                <w:rFonts w:eastAsia="Cambria" w:cstheme="minorHAnsi"/>
                <w:lang w:val="es-ES_tradnl" w:eastAsia="es-ES_tradnl"/>
              </w:rPr>
            </w:pPr>
            <w:r w:rsidRPr="009C2891">
              <w:rPr>
                <w:rFonts w:eastAsia="Cambria" w:cstheme="minorHAnsi"/>
                <w:lang w:val="es-ES_tradnl" w:eastAsia="es-ES_tradnl"/>
              </w:rPr>
              <w:t xml:space="preserve">Prueba </w:t>
            </w:r>
            <w:r w:rsidR="00161185" w:rsidRPr="009C2891">
              <w:rPr>
                <w:rFonts w:eastAsia="Cambria" w:cstheme="minorHAnsi"/>
                <w:lang w:val="es-ES_tradnl" w:eastAsia="es-ES_tradnl"/>
              </w:rPr>
              <w:t>escrita: 25</w:t>
            </w:r>
            <w:r w:rsidRPr="009C2891">
              <w:rPr>
                <w:rFonts w:eastAsia="Cambria" w:cstheme="minorHAnsi"/>
                <w:lang w:val="es-ES_tradnl" w:eastAsia="es-ES_tradnl"/>
              </w:rPr>
              <w:t>%</w:t>
            </w:r>
          </w:p>
          <w:p w:rsidR="00E806AF" w:rsidRPr="009C2891" w:rsidRDefault="005F260B" w:rsidP="006E250B">
            <w:pPr>
              <w:numPr>
                <w:ilvl w:val="0"/>
                <w:numId w:val="1"/>
              </w:numPr>
              <w:rPr>
                <w:rFonts w:eastAsia="Cambria" w:cstheme="minorHAnsi"/>
                <w:lang w:val="es-ES_tradnl" w:eastAsia="es-ES_tradnl"/>
              </w:rPr>
            </w:pPr>
            <w:r w:rsidRPr="009C2891">
              <w:rPr>
                <w:rFonts w:eastAsia="Cambria" w:cstheme="minorHAnsi"/>
                <w:lang w:val="es-ES_tradnl" w:eastAsia="es-ES_tradnl"/>
              </w:rPr>
              <w:t>Examen</w:t>
            </w:r>
            <w:r w:rsidR="00161185" w:rsidRPr="009C2891">
              <w:rPr>
                <w:rFonts w:eastAsia="Cambria" w:cstheme="minorHAnsi"/>
                <w:lang w:val="es-ES_tradnl" w:eastAsia="es-ES_tradnl"/>
              </w:rPr>
              <w:t>: 25</w:t>
            </w:r>
            <w:r w:rsidR="00E806AF" w:rsidRPr="009C2891">
              <w:rPr>
                <w:rFonts w:eastAsia="Cambria" w:cstheme="minorHAnsi"/>
                <w:lang w:val="es-ES_tradnl" w:eastAsia="es-ES_tradnl"/>
              </w:rPr>
              <w:t>%</w:t>
            </w:r>
          </w:p>
          <w:p w:rsidR="00E806AF" w:rsidRPr="009C2891" w:rsidRDefault="00E806AF" w:rsidP="006E250B">
            <w:pPr>
              <w:rPr>
                <w:rFonts w:eastAsia="Cambria" w:cstheme="minorHAnsi"/>
                <w:highlight w:val="yellow"/>
                <w:lang w:val="es-ES_tradnl" w:eastAsia="es-ES_tradnl"/>
              </w:rPr>
            </w:pPr>
          </w:p>
          <w:p w:rsidR="002325B6" w:rsidRPr="009C2891" w:rsidRDefault="002325B6" w:rsidP="006E250B">
            <w:pPr>
              <w:rPr>
                <w:rFonts w:eastAsia="Cambria" w:cstheme="minorHAnsi"/>
                <w:b/>
                <w:u w:val="single"/>
                <w:lang w:val="es-ES_tradnl" w:eastAsia="es-ES_tradnl"/>
              </w:rPr>
            </w:pPr>
            <w:r w:rsidRPr="009C2891">
              <w:rPr>
                <w:rFonts w:eastAsia="Cambria" w:cstheme="minorHAnsi"/>
                <w:b/>
                <w:u w:val="single"/>
                <w:lang w:val="es-ES_tradnl" w:eastAsia="es-ES_tradnl"/>
              </w:rPr>
              <w:t>Observaciones:</w:t>
            </w:r>
          </w:p>
          <w:p w:rsidR="00E806AF" w:rsidRPr="009C2891" w:rsidRDefault="00E806AF" w:rsidP="006E250B">
            <w:pPr>
              <w:numPr>
                <w:ilvl w:val="0"/>
                <w:numId w:val="1"/>
              </w:numPr>
              <w:rPr>
                <w:rFonts w:eastAsia="Cambria" w:cstheme="minorHAnsi"/>
                <w:lang w:val="es-ES_tradnl" w:eastAsia="es-ES_tradnl"/>
              </w:rPr>
            </w:pPr>
            <w:r w:rsidRPr="009C2891">
              <w:rPr>
                <w:rFonts w:eastAsia="Cambria" w:cstheme="minorHAnsi"/>
                <w:lang w:val="es-ES_tradnl" w:eastAsia="es-ES_tradnl"/>
              </w:rPr>
              <w:t xml:space="preserve">Las notas de informes y controles no se recuperan, pues se permitirá borrar la peor nota. </w:t>
            </w:r>
            <w:r w:rsidR="00161185" w:rsidRPr="009C2891">
              <w:rPr>
                <w:rFonts w:eastAsia="Cambria" w:cstheme="minorHAnsi"/>
                <w:lang w:val="es-ES_tradnl" w:eastAsia="es-ES_tradnl"/>
              </w:rPr>
              <w:t>Solo podrá ser recuperada la prueba escrita.</w:t>
            </w:r>
          </w:p>
          <w:p w:rsidR="002325B6" w:rsidRPr="009C2891" w:rsidRDefault="002325B6" w:rsidP="006E250B">
            <w:pPr>
              <w:numPr>
                <w:ilvl w:val="0"/>
                <w:numId w:val="1"/>
              </w:numPr>
              <w:rPr>
                <w:rFonts w:eastAsia="Cambria" w:cstheme="minorHAnsi"/>
                <w:lang w:val="es-ES_tradnl" w:eastAsia="es-ES_tradnl"/>
              </w:rPr>
            </w:pPr>
            <w:r w:rsidRPr="009C2891">
              <w:rPr>
                <w:rFonts w:eastAsia="Cambria" w:cstheme="minorHAnsi"/>
                <w:lang w:val="es-ES_tradnl" w:eastAsia="es-ES_tradnl"/>
              </w:rPr>
              <w:t>La nota mínima de presentación a examen será de 3,0. Para presentarse a examen se requiere un 60% de asistencia.</w:t>
            </w:r>
          </w:p>
          <w:p w:rsidR="005F260B" w:rsidRPr="009C2891" w:rsidRDefault="005F260B" w:rsidP="006E250B">
            <w:pPr>
              <w:numPr>
                <w:ilvl w:val="0"/>
                <w:numId w:val="1"/>
              </w:numPr>
              <w:rPr>
                <w:rFonts w:eastAsia="Cambria" w:cstheme="minorHAnsi"/>
                <w:lang w:val="es-ES_tradnl" w:eastAsia="es-ES_tradnl"/>
              </w:rPr>
            </w:pPr>
            <w:r w:rsidRPr="009C2891">
              <w:rPr>
                <w:rFonts w:eastAsia="Cambria" w:cstheme="minorHAnsi"/>
                <w:lang w:val="es-ES_tradnl" w:eastAsia="es-ES_tradnl"/>
              </w:rPr>
              <w:t>El examen será oral.</w:t>
            </w:r>
          </w:p>
          <w:p w:rsidR="00E806AF" w:rsidRPr="009C2891" w:rsidRDefault="00E806AF" w:rsidP="006E250B">
            <w:pPr>
              <w:numPr>
                <w:ilvl w:val="0"/>
                <w:numId w:val="1"/>
              </w:numPr>
              <w:rPr>
                <w:rFonts w:eastAsia="Cambria" w:cstheme="minorHAnsi"/>
                <w:lang w:val="es-ES_tradnl" w:eastAsia="es-ES_tradnl"/>
              </w:rPr>
            </w:pPr>
            <w:r w:rsidRPr="009C2891">
              <w:rPr>
                <w:rFonts w:eastAsia="Cambria" w:cstheme="minorHAnsi"/>
                <w:lang w:val="es-ES_tradnl" w:eastAsia="es-ES_tradnl"/>
              </w:rPr>
              <w:t>No habrá examen de repetición.</w:t>
            </w:r>
          </w:p>
          <w:p w:rsidR="002325B6" w:rsidRPr="009C2891" w:rsidRDefault="002325B6" w:rsidP="006E250B">
            <w:pPr>
              <w:numPr>
                <w:ilvl w:val="0"/>
                <w:numId w:val="1"/>
              </w:numPr>
              <w:rPr>
                <w:rFonts w:eastAsia="Cambria" w:cstheme="minorHAnsi"/>
                <w:lang w:val="es-ES_tradnl" w:eastAsia="es-ES_tradnl"/>
              </w:rPr>
            </w:pPr>
            <w:r w:rsidRPr="009C2891">
              <w:rPr>
                <w:rFonts w:eastAsia="Cambria" w:cstheme="minorHAnsi"/>
                <w:lang w:val="es-ES_tradnl" w:eastAsia="es-ES_tradnl"/>
              </w:rPr>
              <w:t xml:space="preserve">La nota de aprobación de la asignatura será de un 4,0. </w:t>
            </w:r>
          </w:p>
          <w:p w:rsidR="00D65054" w:rsidRPr="009C2891" w:rsidRDefault="00D65054" w:rsidP="00161185">
            <w:pPr>
              <w:jc w:val="left"/>
              <w:rPr>
                <w:rFonts w:eastAsia="Times New Roman" w:cstheme="minorHAnsi"/>
                <w:color w:val="000000" w:themeColor="text1"/>
                <w:lang w:val="es-ES_tradnl" w:eastAsia="es-CL"/>
              </w:rPr>
            </w:pPr>
          </w:p>
        </w:tc>
      </w:tr>
      <w:tr w:rsidR="00A22F66" w:rsidRPr="009C2891" w:rsidTr="006D00A4">
        <w:trPr>
          <w:trHeight w:val="300"/>
        </w:trPr>
        <w:tc>
          <w:tcPr>
            <w:tcW w:w="4111" w:type="dxa"/>
            <w:tcBorders>
              <w:top w:val="single" w:sz="4" w:space="0" w:color="auto"/>
              <w:left w:val="nil"/>
              <w:right w:val="nil"/>
            </w:tcBorders>
            <w:shd w:val="clear" w:color="auto" w:fill="auto"/>
            <w:hideMark/>
          </w:tcPr>
          <w:p w:rsidR="00A22F66" w:rsidRPr="009C2891" w:rsidRDefault="00A22F66" w:rsidP="00A22F66">
            <w:pPr>
              <w:jc w:val="center"/>
              <w:rPr>
                <w:rFonts w:eastAsia="Times New Roman" w:cstheme="minorHAnsi"/>
                <w:color w:val="000000" w:themeColor="text1"/>
                <w:lang w:eastAsia="es-CL"/>
              </w:rPr>
            </w:pPr>
          </w:p>
        </w:tc>
        <w:tc>
          <w:tcPr>
            <w:tcW w:w="4394" w:type="dxa"/>
            <w:tcBorders>
              <w:top w:val="single" w:sz="4" w:space="0" w:color="auto"/>
              <w:left w:val="nil"/>
              <w:right w:val="nil"/>
            </w:tcBorders>
            <w:shd w:val="clear" w:color="auto" w:fill="auto"/>
            <w:hideMark/>
          </w:tcPr>
          <w:p w:rsidR="00A22F66" w:rsidRPr="009C2891" w:rsidRDefault="00A22F66" w:rsidP="00A22F66">
            <w:pPr>
              <w:jc w:val="center"/>
              <w:rPr>
                <w:rFonts w:eastAsia="Times New Roman" w:cstheme="minorHAnsi"/>
                <w:color w:val="000000" w:themeColor="text1"/>
                <w:lang w:eastAsia="es-CL"/>
              </w:rPr>
            </w:pPr>
          </w:p>
        </w:tc>
      </w:tr>
      <w:tr w:rsidR="00A22F66" w:rsidRPr="009C2891" w:rsidTr="0069239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22F66" w:rsidRPr="009C2891" w:rsidRDefault="00A22F66" w:rsidP="00A22F66">
            <w:pPr>
              <w:jc w:val="left"/>
              <w:rPr>
                <w:rFonts w:eastAsia="Times New Roman" w:cstheme="minorHAnsi"/>
                <w:b/>
                <w:bCs/>
                <w:color w:val="000000" w:themeColor="text1"/>
                <w:lang w:eastAsia="es-CL"/>
              </w:rPr>
            </w:pPr>
            <w:r w:rsidRPr="009C2891">
              <w:rPr>
                <w:rFonts w:eastAsia="Times New Roman" w:cstheme="minorHAnsi"/>
                <w:b/>
                <w:bCs/>
                <w:color w:val="000000" w:themeColor="text1"/>
                <w:lang w:eastAsia="es-CL"/>
              </w:rPr>
              <w:t>Recursos de aprendizajes</w:t>
            </w:r>
          </w:p>
        </w:tc>
      </w:tr>
      <w:tr w:rsidR="00354934" w:rsidRPr="009C2891" w:rsidTr="0035493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tcPr>
          <w:p w:rsidR="005F260B" w:rsidRPr="006E250B" w:rsidRDefault="005F260B" w:rsidP="006E250B">
            <w:pPr>
              <w:pStyle w:val="Prrafodelista"/>
              <w:numPr>
                <w:ilvl w:val="0"/>
                <w:numId w:val="3"/>
              </w:numPr>
              <w:spacing w:line="276" w:lineRule="auto"/>
              <w:rPr>
                <w:rFonts w:cstheme="minorHAnsi"/>
                <w:u w:val="single"/>
              </w:rPr>
            </w:pPr>
            <w:r w:rsidRPr="006E250B">
              <w:rPr>
                <w:rFonts w:cstheme="minorHAnsi"/>
                <w:u w:val="single"/>
              </w:rPr>
              <w:t xml:space="preserve">Bibliografía básica </w:t>
            </w:r>
          </w:p>
          <w:p w:rsidR="005F260B" w:rsidRPr="009C2891" w:rsidRDefault="005F260B" w:rsidP="006E250B">
            <w:pPr>
              <w:pStyle w:val="Prrafodelista"/>
              <w:numPr>
                <w:ilvl w:val="0"/>
                <w:numId w:val="2"/>
              </w:numPr>
              <w:spacing w:line="276" w:lineRule="auto"/>
              <w:ind w:left="1068"/>
              <w:rPr>
                <w:rFonts w:cstheme="minorHAnsi"/>
              </w:rPr>
            </w:pPr>
            <w:r w:rsidRPr="009C2891">
              <w:rPr>
                <w:rFonts w:cstheme="minorHAnsi"/>
              </w:rPr>
              <w:t xml:space="preserve">Ordine, </w:t>
            </w:r>
            <w:proofErr w:type="spellStart"/>
            <w:r w:rsidRPr="009C2891">
              <w:rPr>
                <w:rFonts w:cstheme="minorHAnsi"/>
              </w:rPr>
              <w:t>Nuccio</w:t>
            </w:r>
            <w:proofErr w:type="spellEnd"/>
            <w:r w:rsidRPr="009C2891">
              <w:rPr>
                <w:rFonts w:cstheme="minorHAnsi"/>
              </w:rPr>
              <w:t xml:space="preserve">; </w:t>
            </w:r>
            <w:r w:rsidRPr="009C2891">
              <w:rPr>
                <w:rFonts w:cstheme="minorHAnsi"/>
                <w:i/>
              </w:rPr>
              <w:t>La utilidad de lo inútil</w:t>
            </w:r>
            <w:r w:rsidRPr="009C2891">
              <w:rPr>
                <w:rFonts w:cstheme="minorHAnsi"/>
              </w:rPr>
              <w:t>, Barcelona, Acantilado, 2013.</w:t>
            </w:r>
          </w:p>
          <w:p w:rsidR="005F260B" w:rsidRPr="009C2891" w:rsidRDefault="005F260B" w:rsidP="006E250B">
            <w:pPr>
              <w:pStyle w:val="Prrafodelista"/>
              <w:numPr>
                <w:ilvl w:val="0"/>
                <w:numId w:val="2"/>
              </w:numPr>
              <w:spacing w:line="276" w:lineRule="auto"/>
              <w:ind w:left="1068"/>
              <w:rPr>
                <w:rFonts w:cstheme="minorHAnsi"/>
              </w:rPr>
            </w:pPr>
            <w:r w:rsidRPr="009C2891">
              <w:rPr>
                <w:rFonts w:cstheme="minorHAnsi"/>
              </w:rPr>
              <w:t xml:space="preserve">Dawson, Christopher: </w:t>
            </w:r>
            <w:r w:rsidRPr="009C2891">
              <w:rPr>
                <w:rFonts w:cstheme="minorHAnsi"/>
                <w:i/>
              </w:rPr>
              <w:t>Progreso y religión</w:t>
            </w:r>
            <w:r w:rsidRPr="009C2891">
              <w:rPr>
                <w:rFonts w:cstheme="minorHAnsi"/>
              </w:rPr>
              <w:t>, Buenos Aires, Espiga, 1946.</w:t>
            </w:r>
          </w:p>
          <w:p w:rsidR="005F260B" w:rsidRPr="009C2891" w:rsidRDefault="005F260B" w:rsidP="006E250B">
            <w:pPr>
              <w:pStyle w:val="Prrafodelista"/>
              <w:spacing w:line="276" w:lineRule="auto"/>
              <w:rPr>
                <w:rFonts w:cstheme="minorHAnsi"/>
              </w:rPr>
            </w:pPr>
          </w:p>
          <w:p w:rsidR="00D54630" w:rsidRPr="009C2891" w:rsidRDefault="00D54630" w:rsidP="006E250B">
            <w:pPr>
              <w:pStyle w:val="Prrafodelista"/>
              <w:spacing w:line="276" w:lineRule="auto"/>
              <w:rPr>
                <w:rFonts w:cstheme="minorHAnsi"/>
              </w:rPr>
            </w:pPr>
          </w:p>
          <w:p w:rsidR="005F260B" w:rsidRPr="006E250B" w:rsidRDefault="005F260B" w:rsidP="006E250B">
            <w:pPr>
              <w:pStyle w:val="Prrafodelista"/>
              <w:numPr>
                <w:ilvl w:val="0"/>
                <w:numId w:val="3"/>
              </w:numPr>
              <w:spacing w:line="276" w:lineRule="auto"/>
              <w:rPr>
                <w:rFonts w:cstheme="minorHAnsi"/>
                <w:u w:val="single"/>
              </w:rPr>
            </w:pPr>
            <w:r w:rsidRPr="006E250B">
              <w:rPr>
                <w:rFonts w:cstheme="minorHAnsi"/>
                <w:u w:val="single"/>
              </w:rPr>
              <w:t>Bibliografía complementaria</w:t>
            </w:r>
          </w:p>
          <w:p w:rsidR="00D54630" w:rsidRPr="009C2891" w:rsidRDefault="00D54630" w:rsidP="006E250B">
            <w:pPr>
              <w:pStyle w:val="Prrafodelista"/>
              <w:numPr>
                <w:ilvl w:val="0"/>
                <w:numId w:val="4"/>
              </w:numPr>
              <w:spacing w:line="276" w:lineRule="auto"/>
              <w:ind w:left="1059"/>
              <w:rPr>
                <w:rFonts w:cstheme="minorHAnsi"/>
              </w:rPr>
            </w:pPr>
            <w:proofErr w:type="spellStart"/>
            <w:r w:rsidRPr="009C2891">
              <w:rPr>
                <w:rFonts w:cstheme="minorHAnsi"/>
              </w:rPr>
              <w:t>Bauman</w:t>
            </w:r>
            <w:proofErr w:type="spellEnd"/>
            <w:r w:rsidRPr="009C2891">
              <w:rPr>
                <w:rFonts w:cstheme="minorHAnsi"/>
              </w:rPr>
              <w:t xml:space="preserve">, </w:t>
            </w:r>
            <w:proofErr w:type="spellStart"/>
            <w:r w:rsidRPr="009C2891">
              <w:rPr>
                <w:rFonts w:cstheme="minorHAnsi"/>
              </w:rPr>
              <w:t>Zigmunt</w:t>
            </w:r>
            <w:proofErr w:type="spellEnd"/>
            <w:r w:rsidRPr="009C2891">
              <w:rPr>
                <w:rFonts w:cstheme="minorHAnsi"/>
              </w:rPr>
              <w:t xml:space="preserve">, </w:t>
            </w:r>
            <w:r w:rsidRPr="009C2891">
              <w:rPr>
                <w:rFonts w:cstheme="minorHAnsi"/>
                <w:i/>
              </w:rPr>
              <w:t xml:space="preserve">La modernidad líquida, </w:t>
            </w:r>
            <w:r w:rsidRPr="009C2891">
              <w:rPr>
                <w:rFonts w:cstheme="minorHAnsi"/>
              </w:rPr>
              <w:t>Ciudad de México, Fondo de cultura económica, 2003.</w:t>
            </w:r>
          </w:p>
          <w:p w:rsidR="00D54630" w:rsidRPr="009C2891" w:rsidRDefault="00D54630" w:rsidP="006E250B">
            <w:pPr>
              <w:pStyle w:val="Prrafodelista"/>
              <w:numPr>
                <w:ilvl w:val="0"/>
                <w:numId w:val="4"/>
              </w:numPr>
              <w:spacing w:line="276" w:lineRule="auto"/>
              <w:ind w:left="1059"/>
              <w:rPr>
                <w:rFonts w:cstheme="minorHAnsi"/>
              </w:rPr>
            </w:pPr>
            <w:proofErr w:type="spellStart"/>
            <w:r w:rsidRPr="009C2891">
              <w:rPr>
                <w:rFonts w:cstheme="minorHAnsi"/>
              </w:rPr>
              <w:t>Bauman</w:t>
            </w:r>
            <w:proofErr w:type="spellEnd"/>
            <w:r w:rsidRPr="009C2891">
              <w:rPr>
                <w:rFonts w:cstheme="minorHAnsi"/>
              </w:rPr>
              <w:t xml:space="preserve">, </w:t>
            </w:r>
            <w:proofErr w:type="spellStart"/>
            <w:r w:rsidRPr="009C2891">
              <w:rPr>
                <w:rFonts w:cstheme="minorHAnsi"/>
              </w:rPr>
              <w:t>Zigmunt</w:t>
            </w:r>
            <w:proofErr w:type="spellEnd"/>
            <w:r w:rsidRPr="009C2891">
              <w:rPr>
                <w:rFonts w:cstheme="minorHAnsi"/>
              </w:rPr>
              <w:t xml:space="preserve">, </w:t>
            </w:r>
            <w:r w:rsidRPr="009C2891">
              <w:rPr>
                <w:rFonts w:cstheme="minorHAnsi"/>
                <w:i/>
              </w:rPr>
              <w:t>La cultura en el mundo de la</w:t>
            </w:r>
            <w:r w:rsidRPr="009C2891">
              <w:rPr>
                <w:rFonts w:cstheme="minorHAnsi"/>
                <w:i/>
              </w:rPr>
              <w:t xml:space="preserve"> modernidad líquida, </w:t>
            </w:r>
            <w:r w:rsidRPr="009C2891">
              <w:rPr>
                <w:rFonts w:cstheme="minorHAnsi"/>
              </w:rPr>
              <w:t>Madrid</w:t>
            </w:r>
            <w:r w:rsidRPr="009C2891">
              <w:rPr>
                <w:rFonts w:cstheme="minorHAnsi"/>
              </w:rPr>
              <w:t>, Fondo de cultura económica, 20</w:t>
            </w:r>
            <w:r w:rsidRPr="009C2891">
              <w:rPr>
                <w:rFonts w:cstheme="minorHAnsi"/>
              </w:rPr>
              <w:t>1</w:t>
            </w:r>
            <w:r w:rsidRPr="009C2891">
              <w:rPr>
                <w:rFonts w:cstheme="minorHAnsi"/>
              </w:rPr>
              <w:t>3.</w:t>
            </w:r>
          </w:p>
          <w:p w:rsidR="009C2891" w:rsidRPr="009C2891" w:rsidRDefault="009C2891" w:rsidP="006E250B">
            <w:pPr>
              <w:pStyle w:val="Prrafodelista"/>
              <w:numPr>
                <w:ilvl w:val="0"/>
                <w:numId w:val="4"/>
              </w:numPr>
              <w:spacing w:line="276" w:lineRule="auto"/>
              <w:ind w:left="1059"/>
              <w:rPr>
                <w:rFonts w:cstheme="minorHAnsi"/>
              </w:rPr>
            </w:pPr>
            <w:r w:rsidRPr="009C2891">
              <w:rPr>
                <w:rFonts w:cstheme="minorHAnsi"/>
              </w:rPr>
              <w:t xml:space="preserve">Bustos, Manuel, </w:t>
            </w:r>
            <w:r w:rsidRPr="009C2891">
              <w:rPr>
                <w:rFonts w:cstheme="minorHAnsi"/>
                <w:i/>
              </w:rPr>
              <w:t xml:space="preserve">La paradoja de la posmodernidad, </w:t>
            </w:r>
            <w:r w:rsidRPr="009C2891">
              <w:rPr>
                <w:rFonts w:cstheme="minorHAnsi"/>
              </w:rPr>
              <w:t>Madrid, Encuentro, 2009.</w:t>
            </w:r>
          </w:p>
          <w:p w:rsidR="009C2891" w:rsidRDefault="009C2891" w:rsidP="006E250B">
            <w:pPr>
              <w:pStyle w:val="Prrafodelista"/>
              <w:numPr>
                <w:ilvl w:val="0"/>
                <w:numId w:val="4"/>
              </w:numPr>
              <w:spacing w:line="276" w:lineRule="auto"/>
              <w:ind w:left="1059"/>
              <w:rPr>
                <w:rFonts w:cstheme="minorHAnsi"/>
              </w:rPr>
            </w:pPr>
            <w:proofErr w:type="spellStart"/>
            <w:r w:rsidRPr="009C2891">
              <w:rPr>
                <w:rFonts w:cstheme="minorHAnsi"/>
              </w:rPr>
              <w:t>Cassirer</w:t>
            </w:r>
            <w:proofErr w:type="spellEnd"/>
            <w:r w:rsidRPr="009C2891">
              <w:rPr>
                <w:rFonts w:cstheme="minorHAnsi"/>
              </w:rPr>
              <w:t xml:space="preserve">, Ernst, </w:t>
            </w:r>
            <w:r w:rsidRPr="009C2891">
              <w:rPr>
                <w:rFonts w:cstheme="minorHAnsi"/>
                <w:i/>
              </w:rPr>
              <w:t>La filosofía de la ilustración</w:t>
            </w:r>
            <w:r w:rsidRPr="009C2891">
              <w:rPr>
                <w:rFonts w:cstheme="minorHAnsi"/>
              </w:rPr>
              <w:t>, Ciudad de México, Fondo de cultura económica, 1972.</w:t>
            </w:r>
          </w:p>
          <w:p w:rsidR="009C2891" w:rsidRPr="009C2891" w:rsidRDefault="009C2891" w:rsidP="006E250B">
            <w:pPr>
              <w:pStyle w:val="Prrafodelista"/>
              <w:numPr>
                <w:ilvl w:val="0"/>
                <w:numId w:val="4"/>
              </w:numPr>
              <w:spacing w:line="276" w:lineRule="auto"/>
              <w:ind w:left="1059"/>
              <w:rPr>
                <w:rFonts w:cstheme="minorHAnsi"/>
              </w:rPr>
            </w:pPr>
            <w:proofErr w:type="spellStart"/>
            <w:r>
              <w:rPr>
                <w:rFonts w:cstheme="minorHAnsi"/>
              </w:rPr>
              <w:t>Chul</w:t>
            </w:r>
            <w:proofErr w:type="spellEnd"/>
            <w:r>
              <w:rPr>
                <w:rFonts w:cstheme="minorHAnsi"/>
              </w:rPr>
              <w:t xml:space="preserve"> Han, </w:t>
            </w:r>
            <w:proofErr w:type="spellStart"/>
            <w:r>
              <w:rPr>
                <w:rFonts w:cstheme="minorHAnsi"/>
              </w:rPr>
              <w:t>Byung</w:t>
            </w:r>
            <w:proofErr w:type="spellEnd"/>
            <w:r>
              <w:rPr>
                <w:rFonts w:cstheme="minorHAnsi"/>
              </w:rPr>
              <w:t xml:space="preserve">, </w:t>
            </w:r>
            <w:r w:rsidRPr="005422F5">
              <w:rPr>
                <w:rFonts w:cstheme="minorHAnsi"/>
                <w:i/>
              </w:rPr>
              <w:t>La expulsión de lo distinto,</w:t>
            </w:r>
            <w:r>
              <w:rPr>
                <w:rFonts w:cstheme="minorHAnsi"/>
              </w:rPr>
              <w:t xml:space="preserve"> </w:t>
            </w:r>
            <w:r w:rsidR="005422F5">
              <w:rPr>
                <w:rFonts w:cstheme="minorHAnsi"/>
              </w:rPr>
              <w:t>Madrid, Herder, 2017.</w:t>
            </w:r>
          </w:p>
          <w:p w:rsidR="009C2891" w:rsidRPr="009C2891" w:rsidRDefault="009C2891" w:rsidP="006E250B">
            <w:pPr>
              <w:pStyle w:val="Prrafodelista"/>
              <w:numPr>
                <w:ilvl w:val="0"/>
                <w:numId w:val="4"/>
              </w:numPr>
              <w:spacing w:line="276" w:lineRule="auto"/>
              <w:ind w:left="1059"/>
              <w:rPr>
                <w:rFonts w:cstheme="minorHAnsi"/>
              </w:rPr>
            </w:pPr>
            <w:proofErr w:type="spellStart"/>
            <w:r w:rsidRPr="009C2891">
              <w:rPr>
                <w:rFonts w:cstheme="minorHAnsi"/>
              </w:rPr>
              <w:t>Kitto</w:t>
            </w:r>
            <w:proofErr w:type="spellEnd"/>
            <w:r w:rsidRPr="009C2891">
              <w:rPr>
                <w:rFonts w:cstheme="minorHAnsi"/>
              </w:rPr>
              <w:t xml:space="preserve">. H.D, </w:t>
            </w:r>
            <w:r w:rsidRPr="009C2891">
              <w:rPr>
                <w:rFonts w:cstheme="minorHAnsi"/>
                <w:i/>
              </w:rPr>
              <w:t>Los griegos</w:t>
            </w:r>
            <w:r w:rsidRPr="009C2891">
              <w:rPr>
                <w:rFonts w:cstheme="minorHAnsi"/>
              </w:rPr>
              <w:t xml:space="preserve">. Buenos Aires, </w:t>
            </w:r>
            <w:proofErr w:type="spellStart"/>
            <w:r w:rsidRPr="009C2891">
              <w:rPr>
                <w:rFonts w:cstheme="minorHAnsi"/>
              </w:rPr>
              <w:t>Eudeba</w:t>
            </w:r>
            <w:proofErr w:type="spellEnd"/>
            <w:r w:rsidRPr="009C2891">
              <w:rPr>
                <w:rFonts w:cstheme="minorHAnsi"/>
              </w:rPr>
              <w:t>, 1984.</w:t>
            </w:r>
          </w:p>
          <w:p w:rsidR="00D54630" w:rsidRPr="009C2891" w:rsidRDefault="00D54630" w:rsidP="006E250B">
            <w:pPr>
              <w:pStyle w:val="Prrafodelista"/>
              <w:numPr>
                <w:ilvl w:val="0"/>
                <w:numId w:val="4"/>
              </w:numPr>
              <w:spacing w:line="276" w:lineRule="auto"/>
              <w:ind w:left="1059"/>
              <w:rPr>
                <w:rFonts w:cstheme="minorHAnsi"/>
              </w:rPr>
            </w:pPr>
            <w:proofErr w:type="spellStart"/>
            <w:r w:rsidRPr="009C2891">
              <w:rPr>
                <w:rFonts w:cstheme="minorHAnsi"/>
              </w:rPr>
              <w:t>Lyotard</w:t>
            </w:r>
            <w:proofErr w:type="spellEnd"/>
            <w:r w:rsidRPr="009C2891">
              <w:rPr>
                <w:rFonts w:cstheme="minorHAnsi"/>
              </w:rPr>
              <w:t xml:space="preserve">, </w:t>
            </w:r>
            <w:proofErr w:type="spellStart"/>
            <w:r w:rsidRPr="009C2891">
              <w:rPr>
                <w:rFonts w:cstheme="minorHAnsi"/>
              </w:rPr>
              <w:t>Francois</w:t>
            </w:r>
            <w:proofErr w:type="spellEnd"/>
            <w:r w:rsidRPr="009C2891">
              <w:rPr>
                <w:rFonts w:cstheme="minorHAnsi"/>
              </w:rPr>
              <w:t xml:space="preserve">, </w:t>
            </w:r>
            <w:r w:rsidRPr="009C2891">
              <w:rPr>
                <w:rFonts w:cstheme="minorHAnsi"/>
                <w:i/>
              </w:rPr>
              <w:t>La posmodernidad (explicada a los niños)</w:t>
            </w:r>
            <w:r w:rsidRPr="009C2891">
              <w:rPr>
                <w:rFonts w:cstheme="minorHAnsi"/>
              </w:rPr>
              <w:t>, Madrid, 1985.</w:t>
            </w:r>
          </w:p>
          <w:p w:rsidR="00D54630" w:rsidRPr="009C2891" w:rsidRDefault="00D54630" w:rsidP="006E250B">
            <w:pPr>
              <w:pStyle w:val="Prrafodelista"/>
              <w:numPr>
                <w:ilvl w:val="0"/>
                <w:numId w:val="4"/>
              </w:numPr>
              <w:spacing w:line="276" w:lineRule="auto"/>
              <w:ind w:left="1059"/>
              <w:rPr>
                <w:rFonts w:cstheme="minorHAnsi"/>
              </w:rPr>
            </w:pPr>
            <w:proofErr w:type="spellStart"/>
            <w:r w:rsidRPr="009C2891">
              <w:rPr>
                <w:rFonts w:cstheme="minorHAnsi"/>
              </w:rPr>
              <w:t>Lipovetsky</w:t>
            </w:r>
            <w:proofErr w:type="spellEnd"/>
            <w:r w:rsidRPr="009C2891">
              <w:rPr>
                <w:rFonts w:cstheme="minorHAnsi"/>
              </w:rPr>
              <w:t xml:space="preserve">, Gilles, </w:t>
            </w:r>
            <w:r w:rsidRPr="009C2891">
              <w:rPr>
                <w:rFonts w:cstheme="minorHAnsi"/>
                <w:i/>
              </w:rPr>
              <w:t xml:space="preserve">Los tiempos </w:t>
            </w:r>
            <w:proofErr w:type="spellStart"/>
            <w:r w:rsidRPr="009C2891">
              <w:rPr>
                <w:rFonts w:cstheme="minorHAnsi"/>
                <w:i/>
              </w:rPr>
              <w:t>hipermodernos</w:t>
            </w:r>
            <w:proofErr w:type="spellEnd"/>
            <w:r w:rsidRPr="009C2891">
              <w:rPr>
                <w:rFonts w:cstheme="minorHAnsi"/>
              </w:rPr>
              <w:t>, Barcelona, Anagrama, 2014.</w:t>
            </w:r>
          </w:p>
          <w:p w:rsidR="00354934" w:rsidRPr="009C2891" w:rsidRDefault="00354934" w:rsidP="00354934">
            <w:pPr>
              <w:jc w:val="left"/>
              <w:rPr>
                <w:rFonts w:eastAsia="Times New Roman" w:cstheme="minorHAnsi"/>
                <w:bCs/>
                <w:color w:val="000000" w:themeColor="text1"/>
                <w:lang w:eastAsia="es-CL"/>
              </w:rPr>
            </w:pPr>
          </w:p>
          <w:p w:rsidR="00354934" w:rsidRPr="009C2891" w:rsidRDefault="00354934" w:rsidP="0087193E">
            <w:pPr>
              <w:jc w:val="left"/>
              <w:rPr>
                <w:rFonts w:eastAsia="Times New Roman" w:cstheme="minorHAnsi"/>
                <w:b/>
                <w:bCs/>
                <w:color w:val="000000" w:themeColor="text1"/>
                <w:lang w:eastAsia="es-CL"/>
              </w:rPr>
            </w:pPr>
          </w:p>
        </w:tc>
        <w:bookmarkStart w:id="0" w:name="_GoBack"/>
        <w:bookmarkEnd w:id="0"/>
      </w:tr>
    </w:tbl>
    <w:p w:rsidR="00D65054" w:rsidRPr="009C2891" w:rsidRDefault="00D65054">
      <w:pPr>
        <w:rPr>
          <w:rFonts w:cstheme="minorHAnsi"/>
        </w:rPr>
      </w:pPr>
    </w:p>
    <w:p w:rsidR="00D65054" w:rsidRPr="009C2891" w:rsidRDefault="00D65054">
      <w:pPr>
        <w:rPr>
          <w:rFonts w:cstheme="minorHAnsi"/>
        </w:rPr>
      </w:pPr>
    </w:p>
    <w:sectPr w:rsidR="00D65054" w:rsidRPr="009C2891" w:rsidSect="002325B6">
      <w:headerReference w:type="default" r:id="rId7"/>
      <w:pgSz w:w="12240" w:h="15840"/>
      <w:pgMar w:top="1702"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C5C" w:rsidRDefault="00747C5C" w:rsidP="0093734A">
      <w:r>
        <w:separator/>
      </w:r>
    </w:p>
  </w:endnote>
  <w:endnote w:type="continuationSeparator" w:id="0">
    <w:p w:rsidR="00747C5C" w:rsidRDefault="00747C5C" w:rsidP="0093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C5C" w:rsidRDefault="00747C5C" w:rsidP="0093734A">
      <w:r>
        <w:separator/>
      </w:r>
    </w:p>
  </w:footnote>
  <w:footnote w:type="continuationSeparator" w:id="0">
    <w:p w:rsidR="00747C5C" w:rsidRDefault="00747C5C" w:rsidP="00937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FC8" w:rsidRDefault="00494FC8">
    <w:pPr>
      <w:pStyle w:val="Encabezado"/>
    </w:pPr>
    <w:r w:rsidRPr="0093734A">
      <w:rPr>
        <w:rFonts w:ascii="Times New Roman" w:eastAsia="Times New Roman" w:hAnsi="Times New Roman" w:cs="Times New Roman"/>
        <w:noProof/>
        <w:sz w:val="24"/>
        <w:szCs w:val="24"/>
        <w:lang w:eastAsia="es-CL"/>
      </w:rPr>
      <w:drawing>
        <wp:anchor distT="0" distB="0" distL="114300" distR="114300" simplePos="0" relativeHeight="251659264" behindDoc="1" locked="0" layoutInCell="1" allowOverlap="1" wp14:anchorId="1B78B95D" wp14:editId="016BE048">
          <wp:simplePos x="0" y="0"/>
          <wp:positionH relativeFrom="margin">
            <wp:posOffset>-574040</wp:posOffset>
          </wp:positionH>
          <wp:positionV relativeFrom="paragraph">
            <wp:posOffset>-225174</wp:posOffset>
          </wp:positionV>
          <wp:extent cx="1350335" cy="780104"/>
          <wp:effectExtent l="0" t="0" r="2540" b="1270"/>
          <wp:wrapNone/>
          <wp:docPr id="10" name="Imagen 10"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a imagen"/>
                  <pic:cNvPicPr>
                    <a:picLocks noChangeAspect="1" noChangeArrowheads="1"/>
                  </pic:cNvPicPr>
                </pic:nvPicPr>
                <pic:blipFill>
                  <a:blip r:embed="rId1"/>
                  <a:srcRect/>
                  <a:stretch>
                    <a:fillRect/>
                  </a:stretch>
                </pic:blipFill>
                <pic:spPr bwMode="auto">
                  <a:xfrm>
                    <a:off x="0" y="0"/>
                    <a:ext cx="1350335" cy="7801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94FC8" w:rsidRDefault="00494F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C46AF"/>
    <w:multiLevelType w:val="hybridMultilevel"/>
    <w:tmpl w:val="1CFEA140"/>
    <w:lvl w:ilvl="0" w:tplc="89DC2EB4">
      <w:start w:val="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6091733"/>
    <w:multiLevelType w:val="hybridMultilevel"/>
    <w:tmpl w:val="3634AFC6"/>
    <w:lvl w:ilvl="0" w:tplc="89DC2EB4">
      <w:start w:val="2"/>
      <w:numFmt w:val="bullet"/>
      <w:lvlText w:val="-"/>
      <w:lvlJc w:val="left"/>
      <w:pPr>
        <w:ind w:left="1800" w:hanging="360"/>
      </w:pPr>
      <w:rPr>
        <w:rFonts w:ascii="Calibri" w:eastAsia="Times New Roman" w:hAnsi="Calibri" w:cs="Calibri"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 w15:restartNumberingAfterBreak="0">
    <w:nsid w:val="164746A2"/>
    <w:multiLevelType w:val="hybridMultilevel"/>
    <w:tmpl w:val="85A0F532"/>
    <w:lvl w:ilvl="0" w:tplc="8F042E7A">
      <w:start w:val="3"/>
      <w:numFmt w:val="bullet"/>
      <w:lvlText w:val=""/>
      <w:lvlJc w:val="left"/>
      <w:pPr>
        <w:ind w:left="720" w:hanging="360"/>
      </w:pPr>
      <w:rPr>
        <w:rFonts w:ascii="Symbol" w:eastAsiaTheme="minorHAnsi" w:hAnsi="Symbol" w:cs="Tung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0671C7F"/>
    <w:multiLevelType w:val="hybridMultilevel"/>
    <w:tmpl w:val="784EE806"/>
    <w:lvl w:ilvl="0" w:tplc="67E2ABC6">
      <w:start w:val="3"/>
      <w:numFmt w:val="bullet"/>
      <w:lvlText w:val="-"/>
      <w:lvlJc w:val="left"/>
      <w:pPr>
        <w:ind w:left="720" w:hanging="360"/>
      </w:pPr>
      <w:rPr>
        <w:rFonts w:ascii="Calibri" w:eastAsia="Cambr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10258C8"/>
    <w:multiLevelType w:val="hybridMultilevel"/>
    <w:tmpl w:val="93103CA2"/>
    <w:lvl w:ilvl="0" w:tplc="89DC2EB4">
      <w:start w:val="2"/>
      <w:numFmt w:val="bullet"/>
      <w:lvlText w:val="-"/>
      <w:lvlJc w:val="left"/>
      <w:pPr>
        <w:ind w:left="1800" w:hanging="360"/>
      </w:pPr>
      <w:rPr>
        <w:rFonts w:ascii="Calibri" w:eastAsia="Times New Roman" w:hAnsi="Calibri" w:cs="Calibri"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5" w15:restartNumberingAfterBreak="0">
    <w:nsid w:val="745C4384"/>
    <w:multiLevelType w:val="hybridMultilevel"/>
    <w:tmpl w:val="A5147060"/>
    <w:lvl w:ilvl="0" w:tplc="67E2ABC6">
      <w:start w:val="3"/>
      <w:numFmt w:val="bullet"/>
      <w:lvlText w:val="-"/>
      <w:lvlJc w:val="left"/>
      <w:pPr>
        <w:ind w:left="720" w:hanging="360"/>
      </w:pPr>
      <w:rPr>
        <w:rFonts w:ascii="Calibri" w:eastAsia="Cambria"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7D324B6"/>
    <w:multiLevelType w:val="hybridMultilevel"/>
    <w:tmpl w:val="9FC012CA"/>
    <w:lvl w:ilvl="0" w:tplc="91F6F4D8">
      <w:start w:val="3"/>
      <w:numFmt w:val="bullet"/>
      <w:lvlText w:val="-"/>
      <w:lvlJc w:val="left"/>
      <w:pPr>
        <w:ind w:left="720" w:hanging="360"/>
      </w:pPr>
      <w:rPr>
        <w:rFonts w:ascii="Arial Narrow" w:eastAsia="Times New Roman" w:hAnsi="Arial Narrow"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CA92200"/>
    <w:multiLevelType w:val="hybridMultilevel"/>
    <w:tmpl w:val="1624D206"/>
    <w:lvl w:ilvl="0" w:tplc="E34EC81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7"/>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3"/>
    <w:rsid w:val="00055086"/>
    <w:rsid w:val="00072D1B"/>
    <w:rsid w:val="0008793B"/>
    <w:rsid w:val="000A73C3"/>
    <w:rsid w:val="000B52F4"/>
    <w:rsid w:val="000D4394"/>
    <w:rsid w:val="000E02F5"/>
    <w:rsid w:val="00101C73"/>
    <w:rsid w:val="00117B11"/>
    <w:rsid w:val="00161185"/>
    <w:rsid w:val="0017183D"/>
    <w:rsid w:val="00205CDF"/>
    <w:rsid w:val="002325B6"/>
    <w:rsid w:val="00255E9C"/>
    <w:rsid w:val="0029097F"/>
    <w:rsid w:val="0029136D"/>
    <w:rsid w:val="002B55EB"/>
    <w:rsid w:val="003046D5"/>
    <w:rsid w:val="0033295F"/>
    <w:rsid w:val="00354934"/>
    <w:rsid w:val="003725D8"/>
    <w:rsid w:val="003E4EF5"/>
    <w:rsid w:val="00406109"/>
    <w:rsid w:val="004064BF"/>
    <w:rsid w:val="0044673A"/>
    <w:rsid w:val="00452305"/>
    <w:rsid w:val="0045360F"/>
    <w:rsid w:val="0046134E"/>
    <w:rsid w:val="00494FC8"/>
    <w:rsid w:val="005422F5"/>
    <w:rsid w:val="00542BCB"/>
    <w:rsid w:val="00552C95"/>
    <w:rsid w:val="005A5370"/>
    <w:rsid w:val="005E752D"/>
    <w:rsid w:val="005F260B"/>
    <w:rsid w:val="005F3511"/>
    <w:rsid w:val="00651B28"/>
    <w:rsid w:val="00692394"/>
    <w:rsid w:val="006D00A4"/>
    <w:rsid w:val="006D67F0"/>
    <w:rsid w:val="006E250B"/>
    <w:rsid w:val="00747C5C"/>
    <w:rsid w:val="00750A91"/>
    <w:rsid w:val="007818AF"/>
    <w:rsid w:val="007833E1"/>
    <w:rsid w:val="007A0F9A"/>
    <w:rsid w:val="007C2F83"/>
    <w:rsid w:val="007E2914"/>
    <w:rsid w:val="007E5AD5"/>
    <w:rsid w:val="007E6EDF"/>
    <w:rsid w:val="007F5608"/>
    <w:rsid w:val="0085227D"/>
    <w:rsid w:val="0087193E"/>
    <w:rsid w:val="00890C21"/>
    <w:rsid w:val="00925753"/>
    <w:rsid w:val="00930A1A"/>
    <w:rsid w:val="0093734A"/>
    <w:rsid w:val="00937BB6"/>
    <w:rsid w:val="009421C7"/>
    <w:rsid w:val="009726C8"/>
    <w:rsid w:val="00972D2A"/>
    <w:rsid w:val="009C2891"/>
    <w:rsid w:val="009C59D3"/>
    <w:rsid w:val="009E0829"/>
    <w:rsid w:val="00A22F66"/>
    <w:rsid w:val="00A34EB5"/>
    <w:rsid w:val="00AA39BE"/>
    <w:rsid w:val="00AB654B"/>
    <w:rsid w:val="00AC5869"/>
    <w:rsid w:val="00AE2F76"/>
    <w:rsid w:val="00B12C2E"/>
    <w:rsid w:val="00B20076"/>
    <w:rsid w:val="00B416FC"/>
    <w:rsid w:val="00B66D3D"/>
    <w:rsid w:val="00C246AD"/>
    <w:rsid w:val="00C637F1"/>
    <w:rsid w:val="00C66016"/>
    <w:rsid w:val="00C90DF4"/>
    <w:rsid w:val="00CE3BD9"/>
    <w:rsid w:val="00D13378"/>
    <w:rsid w:val="00D4746B"/>
    <w:rsid w:val="00D54630"/>
    <w:rsid w:val="00D63FB4"/>
    <w:rsid w:val="00D65054"/>
    <w:rsid w:val="00D77C18"/>
    <w:rsid w:val="00DA5CB9"/>
    <w:rsid w:val="00DD6F06"/>
    <w:rsid w:val="00E174DB"/>
    <w:rsid w:val="00E806AF"/>
    <w:rsid w:val="00EA1872"/>
    <w:rsid w:val="00F200E8"/>
    <w:rsid w:val="00F41E1A"/>
    <w:rsid w:val="00F72B42"/>
    <w:rsid w:val="00FD44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014A2-CDE0-4CDE-985A-F28838B0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734A"/>
    <w:pPr>
      <w:tabs>
        <w:tab w:val="center" w:pos="4419"/>
        <w:tab w:val="right" w:pos="8838"/>
      </w:tabs>
    </w:pPr>
  </w:style>
  <w:style w:type="character" w:customStyle="1" w:styleId="EncabezadoCar">
    <w:name w:val="Encabezado Car"/>
    <w:basedOn w:val="Fuentedeprrafopredeter"/>
    <w:link w:val="Encabezado"/>
    <w:uiPriority w:val="99"/>
    <w:rsid w:val="0093734A"/>
  </w:style>
  <w:style w:type="paragraph" w:styleId="Piedepgina">
    <w:name w:val="footer"/>
    <w:basedOn w:val="Normal"/>
    <w:link w:val="PiedepginaCar"/>
    <w:uiPriority w:val="99"/>
    <w:unhideWhenUsed/>
    <w:rsid w:val="0093734A"/>
    <w:pPr>
      <w:tabs>
        <w:tab w:val="center" w:pos="4419"/>
        <w:tab w:val="right" w:pos="8838"/>
      </w:tabs>
    </w:pPr>
  </w:style>
  <w:style w:type="character" w:customStyle="1" w:styleId="PiedepginaCar">
    <w:name w:val="Pie de página Car"/>
    <w:basedOn w:val="Fuentedeprrafopredeter"/>
    <w:link w:val="Piedepgina"/>
    <w:uiPriority w:val="99"/>
    <w:rsid w:val="0093734A"/>
  </w:style>
  <w:style w:type="paragraph" w:styleId="Prrafodelista">
    <w:name w:val="List Paragraph"/>
    <w:basedOn w:val="Normal"/>
    <w:uiPriority w:val="34"/>
    <w:qFormat/>
    <w:rsid w:val="005F2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43483">
      <w:bodyDiv w:val="1"/>
      <w:marLeft w:val="0"/>
      <w:marRight w:val="0"/>
      <w:marTop w:val="0"/>
      <w:marBottom w:val="0"/>
      <w:divBdr>
        <w:top w:val="none" w:sz="0" w:space="0" w:color="auto"/>
        <w:left w:val="none" w:sz="0" w:space="0" w:color="auto"/>
        <w:bottom w:val="none" w:sz="0" w:space="0" w:color="auto"/>
        <w:right w:val="none" w:sz="0" w:space="0" w:color="auto"/>
      </w:divBdr>
    </w:div>
    <w:div w:id="18201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Pages>
  <Words>839</Words>
  <Characters>4620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Isabel Lemaitre Palma</dc:creator>
  <cp:keywords/>
  <dc:description/>
  <cp:lastModifiedBy>Pablo F.</cp:lastModifiedBy>
  <cp:revision>9</cp:revision>
  <dcterms:created xsi:type="dcterms:W3CDTF">2019-12-18T15:19:00Z</dcterms:created>
  <dcterms:modified xsi:type="dcterms:W3CDTF">2019-12-18T20:32:00Z</dcterms:modified>
</cp:coreProperties>
</file>