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05" w:type="dxa"/>
        <w:tblCellMar>
          <w:left w:w="70" w:type="dxa"/>
          <w:right w:w="70" w:type="dxa"/>
        </w:tblCellMar>
        <w:tblLook w:val="04A0" w:firstRow="1" w:lastRow="0" w:firstColumn="1" w:lastColumn="0" w:noHBand="0" w:noVBand="1"/>
      </w:tblPr>
      <w:tblGrid>
        <w:gridCol w:w="4672"/>
        <w:gridCol w:w="3833"/>
      </w:tblGrid>
      <w:tr w:rsidR="007C2F83" w:rsidRPr="00881ACF" w14:paraId="66F76099" w14:textId="77777777" w:rsidTr="008D201B">
        <w:trPr>
          <w:trHeight w:val="360"/>
        </w:trPr>
        <w:tc>
          <w:tcPr>
            <w:tcW w:w="8505" w:type="dxa"/>
            <w:gridSpan w:val="2"/>
            <w:tcBorders>
              <w:top w:val="nil"/>
              <w:left w:val="nil"/>
              <w:bottom w:val="nil"/>
              <w:right w:val="nil"/>
            </w:tcBorders>
            <w:shd w:val="clear" w:color="auto" w:fill="auto"/>
            <w:noWrap/>
            <w:vAlign w:val="center"/>
            <w:hideMark/>
          </w:tcPr>
          <w:p w14:paraId="66F76097" w14:textId="39332143" w:rsidR="007C2F83" w:rsidRPr="008D201B" w:rsidRDefault="007C2F83" w:rsidP="00D4746B">
            <w:pPr>
              <w:jc w:val="center"/>
              <w:rPr>
                <w:rFonts w:ascii="Arial Narrow" w:eastAsia="Times New Roman" w:hAnsi="Arial Narrow" w:cs="Arial"/>
                <w:b/>
                <w:sz w:val="24"/>
                <w:szCs w:val="24"/>
                <w:lang w:eastAsia="es-CL"/>
              </w:rPr>
            </w:pPr>
            <w:r w:rsidRPr="008D201B">
              <w:rPr>
                <w:rFonts w:ascii="Arial Narrow" w:eastAsia="Times New Roman" w:hAnsi="Arial Narrow" w:cs="Arial"/>
                <w:b/>
                <w:sz w:val="24"/>
                <w:szCs w:val="24"/>
                <w:lang w:eastAsia="es-CL"/>
              </w:rPr>
              <w:t xml:space="preserve">PROGRAMA </w:t>
            </w:r>
            <w:r w:rsidR="0004104E">
              <w:rPr>
                <w:rFonts w:ascii="Arial Narrow" w:eastAsia="Times New Roman" w:hAnsi="Arial Narrow" w:cs="Arial"/>
                <w:b/>
                <w:sz w:val="24"/>
                <w:szCs w:val="24"/>
                <w:lang w:eastAsia="es-CL"/>
              </w:rPr>
              <w:t xml:space="preserve">– </w:t>
            </w:r>
            <w:r w:rsidR="008D201B" w:rsidRPr="008D201B">
              <w:rPr>
                <w:rFonts w:ascii="Arial Narrow" w:eastAsia="Times New Roman" w:hAnsi="Arial Narrow" w:cs="Arial"/>
                <w:b/>
                <w:sz w:val="24"/>
                <w:szCs w:val="24"/>
                <w:lang w:eastAsia="es-CL"/>
              </w:rPr>
              <w:t>HISTORIA DE LAS IDEAS POLÍTICAS</w:t>
            </w:r>
          </w:p>
          <w:p w14:paraId="66F76098" w14:textId="77777777" w:rsidR="00D4746B" w:rsidRPr="008D201B" w:rsidRDefault="00D4746B" w:rsidP="00D4746B">
            <w:pPr>
              <w:jc w:val="center"/>
              <w:rPr>
                <w:rFonts w:ascii="Arial Narrow" w:eastAsia="Times New Roman" w:hAnsi="Arial Narrow" w:cs="Arial"/>
                <w:b/>
                <w:sz w:val="24"/>
                <w:szCs w:val="24"/>
                <w:lang w:eastAsia="es-CL"/>
              </w:rPr>
            </w:pPr>
            <w:r w:rsidRPr="008D201B">
              <w:rPr>
                <w:rFonts w:ascii="Arial Narrow" w:eastAsia="Times New Roman" w:hAnsi="Arial Narrow" w:cs="Arial"/>
                <w:b/>
                <w:sz w:val="24"/>
                <w:szCs w:val="24"/>
                <w:lang w:eastAsia="es-CL"/>
              </w:rPr>
              <w:t>Centro de Estudios Generales</w:t>
            </w:r>
          </w:p>
        </w:tc>
      </w:tr>
      <w:tr w:rsidR="00E238B6" w:rsidRPr="00881ACF" w14:paraId="66F7609C" w14:textId="77777777" w:rsidTr="00A26475">
        <w:trPr>
          <w:trHeight w:val="339"/>
        </w:trPr>
        <w:tc>
          <w:tcPr>
            <w:tcW w:w="4672" w:type="dxa"/>
            <w:tcBorders>
              <w:top w:val="nil"/>
              <w:left w:val="nil"/>
              <w:bottom w:val="nil"/>
              <w:right w:val="nil"/>
            </w:tcBorders>
            <w:shd w:val="clear" w:color="auto" w:fill="auto"/>
            <w:hideMark/>
          </w:tcPr>
          <w:p w14:paraId="66F7609A" w14:textId="77777777" w:rsidR="007C2F83" w:rsidRPr="008D201B" w:rsidRDefault="007C2F83" w:rsidP="007C2F83">
            <w:pPr>
              <w:jc w:val="left"/>
              <w:rPr>
                <w:rFonts w:ascii="Arial Narrow" w:eastAsia="Times New Roman" w:hAnsi="Arial Narrow" w:cs="Arial"/>
                <w:color w:val="FF0000"/>
                <w:sz w:val="24"/>
                <w:szCs w:val="24"/>
                <w:lang w:eastAsia="es-CL"/>
              </w:rPr>
            </w:pPr>
          </w:p>
        </w:tc>
        <w:tc>
          <w:tcPr>
            <w:tcW w:w="3833" w:type="dxa"/>
            <w:tcBorders>
              <w:top w:val="nil"/>
              <w:left w:val="nil"/>
              <w:bottom w:val="nil"/>
              <w:right w:val="nil"/>
            </w:tcBorders>
            <w:shd w:val="clear" w:color="auto" w:fill="auto"/>
            <w:hideMark/>
          </w:tcPr>
          <w:p w14:paraId="66F7609B" w14:textId="77777777" w:rsidR="007C2F83" w:rsidRPr="008D201B" w:rsidRDefault="007C2F83" w:rsidP="007C2F83">
            <w:pPr>
              <w:jc w:val="left"/>
              <w:rPr>
                <w:rFonts w:ascii="Arial Narrow" w:eastAsia="Times New Roman" w:hAnsi="Arial Narrow" w:cs="Times New Roman"/>
                <w:sz w:val="24"/>
                <w:szCs w:val="24"/>
                <w:lang w:eastAsia="es-CL"/>
              </w:rPr>
            </w:pPr>
          </w:p>
        </w:tc>
      </w:tr>
      <w:tr w:rsidR="00E238B6" w:rsidRPr="00881ACF" w14:paraId="66F7609F" w14:textId="77777777" w:rsidTr="00E238B6">
        <w:trPr>
          <w:trHeight w:val="300"/>
        </w:trPr>
        <w:tc>
          <w:tcPr>
            <w:tcW w:w="4672" w:type="dxa"/>
            <w:tcBorders>
              <w:top w:val="single" w:sz="4" w:space="0" w:color="auto"/>
              <w:left w:val="single" w:sz="4" w:space="0" w:color="auto"/>
              <w:bottom w:val="single" w:sz="4" w:space="0" w:color="auto"/>
              <w:right w:val="single" w:sz="4" w:space="0" w:color="auto"/>
            </w:tcBorders>
            <w:shd w:val="clear" w:color="auto" w:fill="auto"/>
            <w:hideMark/>
          </w:tcPr>
          <w:p w14:paraId="66F7609D" w14:textId="77777777" w:rsidR="007C2F83" w:rsidRPr="008D201B" w:rsidRDefault="007C2F83" w:rsidP="007C2F83">
            <w:pPr>
              <w:jc w:val="left"/>
              <w:rPr>
                <w:rFonts w:ascii="Arial Narrow" w:eastAsia="Times New Roman" w:hAnsi="Arial Narrow" w:cs="Arial"/>
                <w:b/>
                <w:bCs/>
                <w:sz w:val="24"/>
                <w:szCs w:val="24"/>
                <w:lang w:eastAsia="es-CL"/>
              </w:rPr>
            </w:pPr>
            <w:r w:rsidRPr="008D201B">
              <w:rPr>
                <w:rFonts w:ascii="Arial Narrow" w:eastAsia="Times New Roman" w:hAnsi="Arial Narrow" w:cs="Arial"/>
                <w:b/>
                <w:bCs/>
                <w:sz w:val="24"/>
                <w:szCs w:val="24"/>
                <w:lang w:eastAsia="es-CL"/>
              </w:rPr>
              <w:t>Carrera</w:t>
            </w:r>
          </w:p>
        </w:tc>
        <w:tc>
          <w:tcPr>
            <w:tcW w:w="3833" w:type="dxa"/>
            <w:tcBorders>
              <w:top w:val="single" w:sz="4" w:space="0" w:color="auto"/>
              <w:left w:val="nil"/>
              <w:bottom w:val="single" w:sz="4" w:space="0" w:color="auto"/>
              <w:right w:val="single" w:sz="4" w:space="0" w:color="auto"/>
            </w:tcBorders>
            <w:shd w:val="clear" w:color="auto" w:fill="auto"/>
          </w:tcPr>
          <w:p w14:paraId="66F7609E" w14:textId="0694B67B" w:rsidR="007C2F83" w:rsidRPr="008D201B" w:rsidRDefault="00A66AE7" w:rsidP="007E2914">
            <w:pPr>
              <w:jc w:val="left"/>
              <w:rPr>
                <w:rFonts w:ascii="Arial Narrow" w:eastAsia="Times New Roman" w:hAnsi="Arial Narrow" w:cs="Arial"/>
                <w:sz w:val="24"/>
                <w:szCs w:val="24"/>
                <w:lang w:eastAsia="es-CL"/>
              </w:rPr>
            </w:pPr>
            <w:r w:rsidRPr="008D201B">
              <w:rPr>
                <w:rFonts w:ascii="Arial Narrow" w:eastAsia="Times New Roman" w:hAnsi="Arial Narrow" w:cs="Arial"/>
                <w:sz w:val="24"/>
                <w:szCs w:val="24"/>
                <w:lang w:eastAsia="es-CL"/>
              </w:rPr>
              <w:t>Centro de Estudios Generales</w:t>
            </w:r>
          </w:p>
        </w:tc>
      </w:tr>
      <w:tr w:rsidR="00E238B6" w:rsidRPr="00881ACF" w14:paraId="66F760A2" w14:textId="77777777" w:rsidTr="00E238B6">
        <w:trPr>
          <w:trHeight w:val="316"/>
        </w:trPr>
        <w:tc>
          <w:tcPr>
            <w:tcW w:w="4672" w:type="dxa"/>
            <w:tcBorders>
              <w:top w:val="nil"/>
              <w:left w:val="single" w:sz="4" w:space="0" w:color="auto"/>
              <w:bottom w:val="single" w:sz="4" w:space="0" w:color="auto"/>
              <w:right w:val="single" w:sz="4" w:space="0" w:color="auto"/>
            </w:tcBorders>
            <w:shd w:val="clear" w:color="auto" w:fill="auto"/>
            <w:hideMark/>
          </w:tcPr>
          <w:p w14:paraId="66F760A0" w14:textId="77777777" w:rsidR="007C2F83" w:rsidRPr="008D201B" w:rsidRDefault="007C2F83" w:rsidP="007C2F83">
            <w:pPr>
              <w:jc w:val="left"/>
              <w:rPr>
                <w:rFonts w:ascii="Arial Narrow" w:eastAsia="Times New Roman" w:hAnsi="Arial Narrow" w:cs="Arial"/>
                <w:b/>
                <w:bCs/>
                <w:sz w:val="24"/>
                <w:szCs w:val="24"/>
                <w:lang w:eastAsia="es-CL"/>
              </w:rPr>
            </w:pPr>
            <w:r w:rsidRPr="008D201B">
              <w:rPr>
                <w:rFonts w:ascii="Arial Narrow" w:eastAsia="Times New Roman" w:hAnsi="Arial Narrow" w:cs="Arial"/>
                <w:b/>
                <w:bCs/>
                <w:sz w:val="24"/>
                <w:szCs w:val="24"/>
                <w:lang w:eastAsia="es-CL"/>
              </w:rPr>
              <w:t>Código (Asignado por DPSA)</w:t>
            </w:r>
          </w:p>
        </w:tc>
        <w:tc>
          <w:tcPr>
            <w:tcW w:w="3833" w:type="dxa"/>
            <w:tcBorders>
              <w:top w:val="nil"/>
              <w:left w:val="nil"/>
              <w:bottom w:val="single" w:sz="4" w:space="0" w:color="auto"/>
              <w:right w:val="single" w:sz="4" w:space="0" w:color="auto"/>
            </w:tcBorders>
            <w:shd w:val="clear" w:color="auto" w:fill="auto"/>
          </w:tcPr>
          <w:p w14:paraId="66F760A1" w14:textId="2BD991BC" w:rsidR="007C2F83" w:rsidRPr="008D201B" w:rsidRDefault="008E6AB4" w:rsidP="008D201B">
            <w:pPr>
              <w:jc w:val="left"/>
              <w:rPr>
                <w:rFonts w:ascii="Arial Narrow" w:eastAsia="Times New Roman" w:hAnsi="Arial Narrow" w:cs="Arial"/>
                <w:sz w:val="24"/>
                <w:szCs w:val="24"/>
                <w:lang w:eastAsia="es-CL"/>
              </w:rPr>
            </w:pPr>
            <w:r>
              <w:rPr>
                <w:rFonts w:ascii="Arial Narrow" w:eastAsia="Times New Roman" w:hAnsi="Arial Narrow" w:cs="Arial"/>
                <w:sz w:val="24"/>
                <w:szCs w:val="24"/>
                <w:lang w:eastAsia="es-CL"/>
              </w:rPr>
              <w:t>CEG 1145 NRC 3036</w:t>
            </w:r>
            <w:bookmarkStart w:id="0" w:name="_GoBack"/>
            <w:bookmarkEnd w:id="0"/>
          </w:p>
        </w:tc>
      </w:tr>
      <w:tr w:rsidR="00E238B6" w:rsidRPr="00881ACF" w14:paraId="66F760A5" w14:textId="77777777" w:rsidTr="00E238B6">
        <w:trPr>
          <w:trHeight w:val="300"/>
        </w:trPr>
        <w:tc>
          <w:tcPr>
            <w:tcW w:w="4672" w:type="dxa"/>
            <w:tcBorders>
              <w:top w:val="nil"/>
              <w:left w:val="single" w:sz="4" w:space="0" w:color="auto"/>
              <w:bottom w:val="single" w:sz="4" w:space="0" w:color="auto"/>
              <w:right w:val="single" w:sz="4" w:space="0" w:color="auto"/>
            </w:tcBorders>
            <w:shd w:val="clear" w:color="auto" w:fill="auto"/>
            <w:hideMark/>
          </w:tcPr>
          <w:p w14:paraId="66F760A3" w14:textId="77777777" w:rsidR="007C2F83" w:rsidRPr="008D201B" w:rsidRDefault="007C2F83" w:rsidP="007C2F83">
            <w:pPr>
              <w:jc w:val="left"/>
              <w:rPr>
                <w:rFonts w:ascii="Arial Narrow" w:eastAsia="Times New Roman" w:hAnsi="Arial Narrow" w:cs="Arial"/>
                <w:b/>
                <w:bCs/>
                <w:sz w:val="24"/>
                <w:szCs w:val="24"/>
                <w:lang w:eastAsia="es-CL"/>
              </w:rPr>
            </w:pPr>
            <w:r w:rsidRPr="008D201B">
              <w:rPr>
                <w:rFonts w:ascii="Arial Narrow" w:eastAsia="Times New Roman" w:hAnsi="Arial Narrow" w:cs="Arial"/>
                <w:b/>
                <w:bCs/>
                <w:sz w:val="24"/>
                <w:szCs w:val="24"/>
                <w:lang w:eastAsia="es-CL"/>
              </w:rPr>
              <w:t>Año de carrera/ Semestre</w:t>
            </w:r>
          </w:p>
        </w:tc>
        <w:tc>
          <w:tcPr>
            <w:tcW w:w="3833" w:type="dxa"/>
            <w:tcBorders>
              <w:top w:val="nil"/>
              <w:left w:val="nil"/>
              <w:bottom w:val="single" w:sz="4" w:space="0" w:color="auto"/>
              <w:right w:val="single" w:sz="4" w:space="0" w:color="auto"/>
            </w:tcBorders>
            <w:shd w:val="clear" w:color="auto" w:fill="auto"/>
          </w:tcPr>
          <w:p w14:paraId="66F760A4" w14:textId="141E25E5" w:rsidR="007C2F83" w:rsidRPr="008D201B" w:rsidRDefault="008D201B" w:rsidP="007E2914">
            <w:pPr>
              <w:jc w:val="left"/>
              <w:rPr>
                <w:rFonts w:ascii="Arial Narrow" w:eastAsia="Times New Roman" w:hAnsi="Arial Narrow" w:cs="Arial"/>
                <w:sz w:val="24"/>
                <w:szCs w:val="24"/>
                <w:lang w:eastAsia="es-CL"/>
              </w:rPr>
            </w:pPr>
            <w:r w:rsidRPr="008D201B">
              <w:rPr>
                <w:rFonts w:ascii="Arial Narrow" w:eastAsia="Times New Roman" w:hAnsi="Arial Narrow" w:cs="Arial"/>
                <w:sz w:val="24"/>
                <w:szCs w:val="24"/>
                <w:lang w:eastAsia="es-CL"/>
              </w:rPr>
              <w:t>202010</w:t>
            </w:r>
          </w:p>
        </w:tc>
      </w:tr>
      <w:tr w:rsidR="00E238B6" w:rsidRPr="00881ACF" w14:paraId="66F760A8" w14:textId="77777777" w:rsidTr="00E238B6">
        <w:trPr>
          <w:trHeight w:val="300"/>
        </w:trPr>
        <w:tc>
          <w:tcPr>
            <w:tcW w:w="4672" w:type="dxa"/>
            <w:tcBorders>
              <w:top w:val="nil"/>
              <w:left w:val="single" w:sz="4" w:space="0" w:color="auto"/>
              <w:bottom w:val="single" w:sz="4" w:space="0" w:color="auto"/>
              <w:right w:val="single" w:sz="4" w:space="0" w:color="auto"/>
            </w:tcBorders>
            <w:shd w:val="clear" w:color="auto" w:fill="auto"/>
            <w:hideMark/>
          </w:tcPr>
          <w:p w14:paraId="66F760A6" w14:textId="77777777" w:rsidR="007C2F83" w:rsidRPr="008D201B" w:rsidRDefault="007C2F83" w:rsidP="007C2F83">
            <w:pPr>
              <w:jc w:val="left"/>
              <w:rPr>
                <w:rFonts w:ascii="Arial Narrow" w:eastAsia="Times New Roman" w:hAnsi="Arial Narrow" w:cs="Arial"/>
                <w:b/>
                <w:bCs/>
                <w:sz w:val="24"/>
                <w:szCs w:val="24"/>
                <w:lang w:eastAsia="es-CL"/>
              </w:rPr>
            </w:pPr>
            <w:r w:rsidRPr="008D201B">
              <w:rPr>
                <w:rFonts w:ascii="Arial Narrow" w:eastAsia="Times New Roman" w:hAnsi="Arial Narrow" w:cs="Arial"/>
                <w:b/>
                <w:bCs/>
                <w:sz w:val="24"/>
                <w:szCs w:val="24"/>
                <w:lang w:eastAsia="es-CL"/>
              </w:rPr>
              <w:t>Créditos SCT-Chile</w:t>
            </w:r>
          </w:p>
        </w:tc>
        <w:tc>
          <w:tcPr>
            <w:tcW w:w="3833" w:type="dxa"/>
            <w:tcBorders>
              <w:top w:val="nil"/>
              <w:left w:val="nil"/>
              <w:bottom w:val="single" w:sz="4" w:space="0" w:color="auto"/>
              <w:right w:val="single" w:sz="4" w:space="0" w:color="auto"/>
            </w:tcBorders>
            <w:shd w:val="clear" w:color="auto" w:fill="auto"/>
            <w:hideMark/>
          </w:tcPr>
          <w:p w14:paraId="66F760A7" w14:textId="50AA173E" w:rsidR="007C2F83" w:rsidRPr="008D201B" w:rsidRDefault="007C2F83" w:rsidP="007C2F83">
            <w:pPr>
              <w:jc w:val="left"/>
              <w:rPr>
                <w:rFonts w:ascii="Arial Narrow" w:eastAsia="Times New Roman" w:hAnsi="Arial Narrow" w:cs="Arial"/>
                <w:sz w:val="24"/>
                <w:szCs w:val="24"/>
                <w:lang w:eastAsia="es-CL"/>
              </w:rPr>
            </w:pPr>
            <w:r w:rsidRPr="008D201B">
              <w:rPr>
                <w:rFonts w:ascii="Arial Narrow" w:eastAsia="Times New Roman" w:hAnsi="Arial Narrow" w:cs="Arial"/>
                <w:sz w:val="24"/>
                <w:szCs w:val="24"/>
                <w:lang w:eastAsia="es-CL"/>
              </w:rPr>
              <w:t> </w:t>
            </w:r>
            <w:r w:rsidR="00A355B9">
              <w:rPr>
                <w:rFonts w:ascii="Arial Narrow" w:eastAsia="Times New Roman" w:hAnsi="Arial Narrow" w:cs="Arial"/>
                <w:sz w:val="24"/>
                <w:szCs w:val="24"/>
                <w:lang w:eastAsia="es-CL"/>
              </w:rPr>
              <w:t>3</w:t>
            </w:r>
          </w:p>
        </w:tc>
      </w:tr>
      <w:tr w:rsidR="00890C21" w:rsidRPr="00881ACF" w14:paraId="66F760AA" w14:textId="77777777" w:rsidTr="008D201B">
        <w:trPr>
          <w:trHeight w:val="300"/>
        </w:trPr>
        <w:tc>
          <w:tcPr>
            <w:tcW w:w="8505" w:type="dxa"/>
            <w:gridSpan w:val="2"/>
            <w:tcBorders>
              <w:top w:val="nil"/>
              <w:left w:val="single" w:sz="4" w:space="0" w:color="auto"/>
              <w:bottom w:val="single" w:sz="4" w:space="0" w:color="auto"/>
              <w:right w:val="single" w:sz="4" w:space="0" w:color="auto"/>
            </w:tcBorders>
            <w:shd w:val="clear" w:color="auto" w:fill="auto"/>
            <w:hideMark/>
          </w:tcPr>
          <w:p w14:paraId="66F760A9" w14:textId="77777777" w:rsidR="00890C21" w:rsidRPr="008D201B" w:rsidRDefault="00890C21" w:rsidP="007C2F83">
            <w:pPr>
              <w:jc w:val="left"/>
              <w:rPr>
                <w:rFonts w:ascii="Arial Narrow" w:eastAsia="Times New Roman" w:hAnsi="Arial Narrow" w:cs="Times New Roman"/>
                <w:sz w:val="24"/>
                <w:szCs w:val="24"/>
                <w:lang w:eastAsia="es-CL"/>
              </w:rPr>
            </w:pPr>
            <w:r w:rsidRPr="008D201B">
              <w:rPr>
                <w:rFonts w:ascii="Arial Narrow" w:eastAsia="Times New Roman" w:hAnsi="Arial Narrow" w:cs="Arial"/>
                <w:b/>
                <w:bCs/>
                <w:sz w:val="24"/>
                <w:szCs w:val="24"/>
                <w:lang w:eastAsia="es-CL"/>
              </w:rPr>
              <w:t>Horas de dedicación</w:t>
            </w:r>
          </w:p>
        </w:tc>
      </w:tr>
      <w:tr w:rsidR="00E238B6" w:rsidRPr="00881ACF" w14:paraId="66F760AD" w14:textId="77777777" w:rsidTr="00E238B6">
        <w:trPr>
          <w:trHeight w:val="300"/>
        </w:trPr>
        <w:tc>
          <w:tcPr>
            <w:tcW w:w="4672" w:type="dxa"/>
            <w:tcBorders>
              <w:top w:val="nil"/>
              <w:left w:val="single" w:sz="4" w:space="0" w:color="auto"/>
              <w:bottom w:val="single" w:sz="4" w:space="0" w:color="auto"/>
              <w:right w:val="single" w:sz="4" w:space="0" w:color="auto"/>
            </w:tcBorders>
            <w:shd w:val="clear" w:color="auto" w:fill="auto"/>
            <w:hideMark/>
          </w:tcPr>
          <w:p w14:paraId="66F760AB" w14:textId="77777777" w:rsidR="007C2F83" w:rsidRPr="008D201B" w:rsidRDefault="007C2F83" w:rsidP="007C2F83">
            <w:pPr>
              <w:jc w:val="left"/>
              <w:rPr>
                <w:rFonts w:ascii="Arial Narrow" w:eastAsia="Times New Roman" w:hAnsi="Arial Narrow" w:cs="Arial"/>
                <w:sz w:val="24"/>
                <w:szCs w:val="24"/>
                <w:lang w:eastAsia="es-CL"/>
              </w:rPr>
            </w:pPr>
            <w:r w:rsidRPr="008D201B">
              <w:rPr>
                <w:rFonts w:ascii="Arial Narrow" w:eastAsia="Times New Roman" w:hAnsi="Arial Narrow" w:cs="Arial"/>
                <w:sz w:val="24"/>
                <w:szCs w:val="24"/>
                <w:lang w:eastAsia="es-CL"/>
              </w:rPr>
              <w:t>Totales</w:t>
            </w:r>
          </w:p>
        </w:tc>
        <w:tc>
          <w:tcPr>
            <w:tcW w:w="3833" w:type="dxa"/>
            <w:tcBorders>
              <w:top w:val="nil"/>
              <w:left w:val="nil"/>
              <w:bottom w:val="single" w:sz="4" w:space="0" w:color="auto"/>
              <w:right w:val="single" w:sz="4" w:space="0" w:color="auto"/>
            </w:tcBorders>
            <w:shd w:val="clear" w:color="auto" w:fill="auto"/>
            <w:hideMark/>
          </w:tcPr>
          <w:p w14:paraId="66F760AC" w14:textId="010A6553" w:rsidR="007C2F83" w:rsidRPr="008D201B" w:rsidRDefault="007C2F83" w:rsidP="007C2F83">
            <w:pPr>
              <w:jc w:val="left"/>
              <w:rPr>
                <w:rFonts w:ascii="Arial Narrow" w:eastAsia="Times New Roman" w:hAnsi="Arial Narrow" w:cs="Arial"/>
                <w:sz w:val="24"/>
                <w:szCs w:val="24"/>
                <w:lang w:eastAsia="es-CL"/>
              </w:rPr>
            </w:pPr>
            <w:r w:rsidRPr="008D201B">
              <w:rPr>
                <w:rFonts w:ascii="Arial Narrow" w:eastAsia="Times New Roman" w:hAnsi="Arial Narrow" w:cs="Arial"/>
                <w:sz w:val="24"/>
                <w:szCs w:val="24"/>
                <w:lang w:eastAsia="es-CL"/>
              </w:rPr>
              <w:t> </w:t>
            </w:r>
            <w:r w:rsidR="00A355B9">
              <w:rPr>
                <w:rFonts w:ascii="Arial Narrow" w:eastAsia="Times New Roman" w:hAnsi="Arial Narrow" w:cs="Arial"/>
                <w:sz w:val="24"/>
                <w:szCs w:val="24"/>
                <w:lang w:eastAsia="es-CL"/>
              </w:rPr>
              <w:t>9</w:t>
            </w:r>
            <w:r w:rsidR="000F6A25" w:rsidRPr="008D201B">
              <w:rPr>
                <w:rFonts w:ascii="Arial Narrow" w:eastAsia="Times New Roman" w:hAnsi="Arial Narrow" w:cs="Arial"/>
                <w:sz w:val="24"/>
                <w:szCs w:val="24"/>
                <w:lang w:eastAsia="es-CL"/>
              </w:rPr>
              <w:t>0</w:t>
            </w:r>
            <w:r w:rsidR="008D201B" w:rsidRPr="008D201B">
              <w:rPr>
                <w:rFonts w:ascii="Arial Narrow" w:eastAsia="Times New Roman" w:hAnsi="Arial Narrow" w:cs="Arial"/>
                <w:sz w:val="24"/>
                <w:szCs w:val="24"/>
                <w:lang w:eastAsia="es-CL"/>
              </w:rPr>
              <w:t xml:space="preserve"> horas</w:t>
            </w:r>
          </w:p>
        </w:tc>
      </w:tr>
      <w:tr w:rsidR="00E238B6" w:rsidRPr="00881ACF" w14:paraId="66F760B0" w14:textId="77777777" w:rsidTr="00E238B6">
        <w:trPr>
          <w:trHeight w:val="328"/>
        </w:trPr>
        <w:tc>
          <w:tcPr>
            <w:tcW w:w="4672" w:type="dxa"/>
            <w:tcBorders>
              <w:top w:val="nil"/>
              <w:left w:val="single" w:sz="4" w:space="0" w:color="auto"/>
              <w:bottom w:val="single" w:sz="4" w:space="0" w:color="auto"/>
              <w:right w:val="single" w:sz="4" w:space="0" w:color="auto"/>
            </w:tcBorders>
            <w:shd w:val="clear" w:color="auto" w:fill="auto"/>
            <w:hideMark/>
          </w:tcPr>
          <w:p w14:paraId="66F760AE" w14:textId="77777777" w:rsidR="007C2F83" w:rsidRPr="008D201B" w:rsidRDefault="007C2F83" w:rsidP="007C2F83">
            <w:pPr>
              <w:jc w:val="left"/>
              <w:rPr>
                <w:rFonts w:ascii="Arial Narrow" w:eastAsia="Times New Roman" w:hAnsi="Arial Narrow" w:cs="Arial"/>
                <w:sz w:val="24"/>
                <w:szCs w:val="24"/>
                <w:lang w:eastAsia="es-CL"/>
              </w:rPr>
            </w:pPr>
            <w:r w:rsidRPr="008D201B">
              <w:rPr>
                <w:rFonts w:ascii="Arial Narrow" w:eastAsia="Times New Roman" w:hAnsi="Arial Narrow" w:cs="Arial"/>
                <w:sz w:val="24"/>
                <w:szCs w:val="24"/>
                <w:lang w:eastAsia="es-CL"/>
              </w:rPr>
              <w:t xml:space="preserve">Docencia directa </w:t>
            </w:r>
          </w:p>
        </w:tc>
        <w:tc>
          <w:tcPr>
            <w:tcW w:w="3833" w:type="dxa"/>
            <w:tcBorders>
              <w:top w:val="nil"/>
              <w:left w:val="nil"/>
              <w:bottom w:val="single" w:sz="4" w:space="0" w:color="auto"/>
              <w:right w:val="single" w:sz="4" w:space="0" w:color="auto"/>
            </w:tcBorders>
            <w:shd w:val="clear" w:color="auto" w:fill="auto"/>
            <w:hideMark/>
          </w:tcPr>
          <w:p w14:paraId="66F760AF" w14:textId="20113D1C" w:rsidR="007C2F83" w:rsidRPr="008D201B" w:rsidRDefault="007C2F83" w:rsidP="008D201B">
            <w:pPr>
              <w:jc w:val="left"/>
              <w:rPr>
                <w:rFonts w:ascii="Arial Narrow" w:eastAsia="Times New Roman" w:hAnsi="Arial Narrow" w:cs="Arial"/>
                <w:sz w:val="24"/>
                <w:szCs w:val="24"/>
                <w:lang w:eastAsia="es-CL"/>
              </w:rPr>
            </w:pPr>
            <w:r w:rsidRPr="008D201B">
              <w:rPr>
                <w:rFonts w:ascii="Arial Narrow" w:eastAsia="Times New Roman" w:hAnsi="Arial Narrow" w:cs="Arial"/>
                <w:sz w:val="24"/>
                <w:szCs w:val="24"/>
                <w:lang w:eastAsia="es-CL"/>
              </w:rPr>
              <w:t> </w:t>
            </w:r>
            <w:r w:rsidR="008D201B" w:rsidRPr="008D201B">
              <w:rPr>
                <w:rFonts w:ascii="Arial Narrow" w:eastAsia="Times New Roman" w:hAnsi="Arial Narrow" w:cs="Arial"/>
                <w:sz w:val="24"/>
                <w:szCs w:val="24"/>
                <w:lang w:eastAsia="es-CL"/>
              </w:rPr>
              <w:t xml:space="preserve">30 horas: </w:t>
            </w:r>
            <w:r w:rsidR="00890C21" w:rsidRPr="008D201B">
              <w:rPr>
                <w:rFonts w:ascii="Arial Narrow" w:eastAsia="Times New Roman" w:hAnsi="Arial Narrow" w:cs="Arial"/>
                <w:sz w:val="24"/>
                <w:szCs w:val="24"/>
                <w:lang w:eastAsia="es-CL"/>
              </w:rPr>
              <w:t xml:space="preserve">2 hrs. </w:t>
            </w:r>
            <w:r w:rsidR="008D201B" w:rsidRPr="008D201B">
              <w:rPr>
                <w:rFonts w:ascii="Arial Narrow" w:eastAsia="Times New Roman" w:hAnsi="Arial Narrow" w:cs="Arial"/>
                <w:sz w:val="24"/>
                <w:szCs w:val="24"/>
                <w:lang w:eastAsia="es-CL"/>
              </w:rPr>
              <w:t>s</w:t>
            </w:r>
            <w:r w:rsidR="00890C21" w:rsidRPr="008D201B">
              <w:rPr>
                <w:rFonts w:ascii="Arial Narrow" w:eastAsia="Times New Roman" w:hAnsi="Arial Narrow" w:cs="Arial"/>
                <w:sz w:val="24"/>
                <w:szCs w:val="24"/>
                <w:lang w:eastAsia="es-CL"/>
              </w:rPr>
              <w:t>emanales</w:t>
            </w:r>
          </w:p>
        </w:tc>
      </w:tr>
      <w:tr w:rsidR="00E238B6" w:rsidRPr="00881ACF" w14:paraId="66F760B3" w14:textId="77777777" w:rsidTr="00E238B6">
        <w:trPr>
          <w:trHeight w:val="300"/>
        </w:trPr>
        <w:tc>
          <w:tcPr>
            <w:tcW w:w="4672" w:type="dxa"/>
            <w:tcBorders>
              <w:top w:val="nil"/>
              <w:left w:val="single" w:sz="4" w:space="0" w:color="auto"/>
              <w:bottom w:val="single" w:sz="4" w:space="0" w:color="auto"/>
              <w:right w:val="single" w:sz="4" w:space="0" w:color="auto"/>
            </w:tcBorders>
            <w:shd w:val="clear" w:color="auto" w:fill="auto"/>
            <w:hideMark/>
          </w:tcPr>
          <w:p w14:paraId="66F760B1" w14:textId="77777777" w:rsidR="007C2F83" w:rsidRPr="008D201B" w:rsidRDefault="007C2F83" w:rsidP="007C2F83">
            <w:pPr>
              <w:jc w:val="left"/>
              <w:rPr>
                <w:rFonts w:ascii="Arial Narrow" w:eastAsia="Times New Roman" w:hAnsi="Arial Narrow" w:cs="Arial"/>
                <w:sz w:val="24"/>
                <w:szCs w:val="24"/>
                <w:lang w:eastAsia="es-CL"/>
              </w:rPr>
            </w:pPr>
            <w:r w:rsidRPr="008D201B">
              <w:rPr>
                <w:rFonts w:ascii="Arial Narrow" w:eastAsia="Times New Roman" w:hAnsi="Arial Narrow" w:cs="Arial"/>
                <w:sz w:val="24"/>
                <w:szCs w:val="24"/>
                <w:lang w:eastAsia="es-CL"/>
              </w:rPr>
              <w:t>Trabajo autónomo</w:t>
            </w:r>
          </w:p>
        </w:tc>
        <w:tc>
          <w:tcPr>
            <w:tcW w:w="3833" w:type="dxa"/>
            <w:tcBorders>
              <w:top w:val="nil"/>
              <w:left w:val="nil"/>
              <w:bottom w:val="single" w:sz="4" w:space="0" w:color="auto"/>
              <w:right w:val="single" w:sz="4" w:space="0" w:color="auto"/>
            </w:tcBorders>
            <w:shd w:val="clear" w:color="auto" w:fill="auto"/>
            <w:hideMark/>
          </w:tcPr>
          <w:p w14:paraId="66F760B2" w14:textId="4F100CEB" w:rsidR="007C2F83" w:rsidRPr="008D201B" w:rsidRDefault="007C2F83" w:rsidP="007C2F83">
            <w:pPr>
              <w:jc w:val="left"/>
              <w:rPr>
                <w:rFonts w:ascii="Arial Narrow" w:eastAsia="Times New Roman" w:hAnsi="Arial Narrow" w:cs="Arial"/>
                <w:sz w:val="24"/>
                <w:szCs w:val="24"/>
                <w:lang w:eastAsia="es-CL"/>
              </w:rPr>
            </w:pPr>
            <w:r w:rsidRPr="008D201B">
              <w:rPr>
                <w:rFonts w:ascii="Arial Narrow" w:eastAsia="Times New Roman" w:hAnsi="Arial Narrow" w:cs="Arial"/>
                <w:sz w:val="24"/>
                <w:szCs w:val="24"/>
                <w:lang w:eastAsia="es-CL"/>
              </w:rPr>
              <w:t> </w:t>
            </w:r>
            <w:r w:rsidR="00A355B9">
              <w:rPr>
                <w:rFonts w:ascii="Arial Narrow" w:eastAsia="Times New Roman" w:hAnsi="Arial Narrow" w:cs="Arial"/>
                <w:sz w:val="24"/>
                <w:szCs w:val="24"/>
                <w:lang w:eastAsia="es-CL"/>
              </w:rPr>
              <w:t>6</w:t>
            </w:r>
            <w:r w:rsidR="000F6A25" w:rsidRPr="008D201B">
              <w:rPr>
                <w:rFonts w:ascii="Arial Narrow" w:eastAsia="Times New Roman" w:hAnsi="Arial Narrow" w:cs="Arial"/>
                <w:sz w:val="24"/>
                <w:szCs w:val="24"/>
                <w:lang w:eastAsia="es-CL"/>
              </w:rPr>
              <w:t>0</w:t>
            </w:r>
            <w:r w:rsidR="008D201B" w:rsidRPr="008D201B">
              <w:rPr>
                <w:rFonts w:ascii="Arial Narrow" w:eastAsia="Times New Roman" w:hAnsi="Arial Narrow" w:cs="Arial"/>
                <w:sz w:val="24"/>
                <w:szCs w:val="24"/>
                <w:lang w:eastAsia="es-CL"/>
              </w:rPr>
              <w:t xml:space="preserve"> horas</w:t>
            </w:r>
          </w:p>
        </w:tc>
      </w:tr>
      <w:tr w:rsidR="00E238B6" w:rsidRPr="00881ACF" w14:paraId="66F760B6" w14:textId="77777777" w:rsidTr="00E238B6">
        <w:trPr>
          <w:trHeight w:val="300"/>
        </w:trPr>
        <w:tc>
          <w:tcPr>
            <w:tcW w:w="4672" w:type="dxa"/>
            <w:tcBorders>
              <w:top w:val="nil"/>
              <w:left w:val="single" w:sz="4" w:space="0" w:color="auto"/>
              <w:bottom w:val="single" w:sz="4" w:space="0" w:color="auto"/>
              <w:right w:val="single" w:sz="4" w:space="0" w:color="auto"/>
            </w:tcBorders>
            <w:shd w:val="clear" w:color="auto" w:fill="auto"/>
            <w:hideMark/>
          </w:tcPr>
          <w:p w14:paraId="66F760B4" w14:textId="77777777" w:rsidR="007C2F83" w:rsidRPr="008D201B" w:rsidRDefault="007C2F83" w:rsidP="007C2F83">
            <w:pPr>
              <w:jc w:val="left"/>
              <w:rPr>
                <w:rFonts w:ascii="Arial Narrow" w:eastAsia="Times New Roman" w:hAnsi="Arial Narrow" w:cs="Arial"/>
                <w:b/>
                <w:bCs/>
                <w:sz w:val="24"/>
                <w:szCs w:val="24"/>
                <w:lang w:eastAsia="es-CL"/>
              </w:rPr>
            </w:pPr>
            <w:r w:rsidRPr="008D201B">
              <w:rPr>
                <w:rFonts w:ascii="Arial Narrow" w:eastAsia="Times New Roman" w:hAnsi="Arial Narrow" w:cs="Arial"/>
                <w:b/>
                <w:bCs/>
                <w:sz w:val="24"/>
                <w:szCs w:val="24"/>
                <w:lang w:eastAsia="es-CL"/>
              </w:rPr>
              <w:t>Tipo de asignatura</w:t>
            </w:r>
          </w:p>
        </w:tc>
        <w:tc>
          <w:tcPr>
            <w:tcW w:w="3833" w:type="dxa"/>
            <w:tcBorders>
              <w:top w:val="nil"/>
              <w:left w:val="nil"/>
              <w:bottom w:val="single" w:sz="4" w:space="0" w:color="auto"/>
              <w:right w:val="single" w:sz="4" w:space="0" w:color="auto"/>
            </w:tcBorders>
            <w:shd w:val="clear" w:color="auto" w:fill="auto"/>
            <w:hideMark/>
          </w:tcPr>
          <w:p w14:paraId="66F760B5" w14:textId="77777777" w:rsidR="007C2F83" w:rsidRPr="008D201B" w:rsidRDefault="007C2F83" w:rsidP="007C2F83">
            <w:pPr>
              <w:jc w:val="left"/>
              <w:rPr>
                <w:rFonts w:ascii="Arial Narrow" w:eastAsia="Times New Roman" w:hAnsi="Arial Narrow" w:cs="Arial"/>
                <w:sz w:val="24"/>
                <w:szCs w:val="24"/>
                <w:lang w:eastAsia="es-CL"/>
              </w:rPr>
            </w:pPr>
            <w:r w:rsidRPr="008D201B">
              <w:rPr>
                <w:rFonts w:ascii="Arial Narrow" w:eastAsia="Times New Roman" w:hAnsi="Arial Narrow" w:cs="Arial"/>
                <w:sz w:val="24"/>
                <w:szCs w:val="24"/>
                <w:lang w:eastAsia="es-CL"/>
              </w:rPr>
              <w:t> </w:t>
            </w:r>
            <w:r w:rsidR="00890C21" w:rsidRPr="008D201B">
              <w:rPr>
                <w:rFonts w:ascii="Arial Narrow" w:eastAsia="Times New Roman" w:hAnsi="Arial Narrow" w:cs="Arial"/>
                <w:sz w:val="24"/>
                <w:szCs w:val="24"/>
                <w:lang w:eastAsia="es-CL"/>
              </w:rPr>
              <w:t>Programa de Estudios Generales</w:t>
            </w:r>
          </w:p>
        </w:tc>
      </w:tr>
      <w:tr w:rsidR="00E238B6" w:rsidRPr="00881ACF" w14:paraId="66F760B9" w14:textId="77777777" w:rsidTr="00E238B6">
        <w:trPr>
          <w:trHeight w:val="300"/>
        </w:trPr>
        <w:tc>
          <w:tcPr>
            <w:tcW w:w="4672" w:type="dxa"/>
            <w:tcBorders>
              <w:top w:val="nil"/>
              <w:left w:val="single" w:sz="4" w:space="0" w:color="auto"/>
              <w:bottom w:val="single" w:sz="4" w:space="0" w:color="auto"/>
              <w:right w:val="single" w:sz="4" w:space="0" w:color="auto"/>
            </w:tcBorders>
            <w:shd w:val="clear" w:color="auto" w:fill="auto"/>
            <w:hideMark/>
          </w:tcPr>
          <w:p w14:paraId="66F760B7" w14:textId="77777777" w:rsidR="007C2F83" w:rsidRPr="008D201B" w:rsidRDefault="007C2F83" w:rsidP="007C2F83">
            <w:pPr>
              <w:jc w:val="left"/>
              <w:rPr>
                <w:rFonts w:ascii="Arial Narrow" w:eastAsia="Times New Roman" w:hAnsi="Arial Narrow" w:cs="Arial"/>
                <w:b/>
                <w:bCs/>
                <w:sz w:val="24"/>
                <w:szCs w:val="24"/>
                <w:lang w:eastAsia="es-CL"/>
              </w:rPr>
            </w:pPr>
            <w:r w:rsidRPr="008D201B">
              <w:rPr>
                <w:rFonts w:ascii="Arial Narrow" w:eastAsia="Times New Roman" w:hAnsi="Arial Narrow" w:cs="Arial"/>
                <w:b/>
                <w:bCs/>
                <w:sz w:val="24"/>
                <w:szCs w:val="24"/>
                <w:lang w:eastAsia="es-CL"/>
              </w:rPr>
              <w:t>Requisitos/ Aprendizajes previos</w:t>
            </w:r>
          </w:p>
        </w:tc>
        <w:tc>
          <w:tcPr>
            <w:tcW w:w="3833" w:type="dxa"/>
            <w:tcBorders>
              <w:top w:val="nil"/>
              <w:left w:val="nil"/>
              <w:bottom w:val="single" w:sz="4" w:space="0" w:color="auto"/>
              <w:right w:val="single" w:sz="4" w:space="0" w:color="auto"/>
            </w:tcBorders>
            <w:shd w:val="clear" w:color="auto" w:fill="auto"/>
            <w:hideMark/>
          </w:tcPr>
          <w:p w14:paraId="66F760B8" w14:textId="58AC92ED" w:rsidR="007C2F83" w:rsidRPr="008D201B" w:rsidRDefault="007C2F83" w:rsidP="008D201B">
            <w:pPr>
              <w:jc w:val="left"/>
              <w:rPr>
                <w:rFonts w:ascii="Arial Narrow" w:eastAsia="Times New Roman" w:hAnsi="Arial Narrow" w:cs="Arial"/>
                <w:sz w:val="24"/>
                <w:szCs w:val="24"/>
                <w:lang w:eastAsia="es-CL"/>
              </w:rPr>
            </w:pPr>
            <w:r w:rsidRPr="008D201B">
              <w:rPr>
                <w:rFonts w:ascii="Arial Narrow" w:eastAsia="Times New Roman" w:hAnsi="Arial Narrow" w:cs="Arial"/>
                <w:sz w:val="24"/>
                <w:szCs w:val="24"/>
                <w:lang w:eastAsia="es-CL"/>
              </w:rPr>
              <w:t> </w:t>
            </w:r>
            <w:r w:rsidR="008D201B" w:rsidRPr="008D201B">
              <w:rPr>
                <w:rFonts w:ascii="Arial Narrow" w:eastAsia="Times New Roman" w:hAnsi="Arial Narrow" w:cs="Arial"/>
                <w:sz w:val="24"/>
                <w:szCs w:val="24"/>
                <w:lang w:eastAsia="es-CL"/>
              </w:rPr>
              <w:t>No hay</w:t>
            </w:r>
          </w:p>
        </w:tc>
      </w:tr>
      <w:tr w:rsidR="00E238B6" w:rsidRPr="00881ACF" w14:paraId="66F760BC" w14:textId="77777777" w:rsidTr="00E238B6">
        <w:trPr>
          <w:trHeight w:val="300"/>
        </w:trPr>
        <w:tc>
          <w:tcPr>
            <w:tcW w:w="4672" w:type="dxa"/>
            <w:tcBorders>
              <w:top w:val="nil"/>
              <w:left w:val="nil"/>
              <w:bottom w:val="nil"/>
              <w:right w:val="nil"/>
            </w:tcBorders>
            <w:shd w:val="clear" w:color="auto" w:fill="auto"/>
            <w:hideMark/>
          </w:tcPr>
          <w:p w14:paraId="66F760BA" w14:textId="77777777" w:rsidR="007C2F83" w:rsidRPr="008D201B" w:rsidRDefault="007C2F83" w:rsidP="007C2F83">
            <w:pPr>
              <w:jc w:val="left"/>
              <w:rPr>
                <w:rFonts w:ascii="Arial Narrow" w:eastAsia="Times New Roman" w:hAnsi="Arial Narrow" w:cs="Arial"/>
                <w:color w:val="FF0000"/>
                <w:sz w:val="24"/>
                <w:szCs w:val="24"/>
                <w:lang w:eastAsia="es-CL"/>
              </w:rPr>
            </w:pPr>
          </w:p>
        </w:tc>
        <w:tc>
          <w:tcPr>
            <w:tcW w:w="3833" w:type="dxa"/>
            <w:tcBorders>
              <w:top w:val="nil"/>
              <w:left w:val="nil"/>
              <w:bottom w:val="nil"/>
              <w:right w:val="nil"/>
            </w:tcBorders>
            <w:shd w:val="clear" w:color="auto" w:fill="auto"/>
            <w:hideMark/>
          </w:tcPr>
          <w:p w14:paraId="66F760BB" w14:textId="77777777" w:rsidR="007C2F83" w:rsidRPr="008D201B" w:rsidRDefault="007C2F83" w:rsidP="007C2F83">
            <w:pPr>
              <w:jc w:val="left"/>
              <w:rPr>
                <w:rFonts w:ascii="Arial Narrow" w:eastAsia="Times New Roman" w:hAnsi="Arial Narrow" w:cs="Times New Roman"/>
                <w:color w:val="FF0000"/>
                <w:sz w:val="24"/>
                <w:szCs w:val="24"/>
                <w:lang w:eastAsia="es-CL"/>
              </w:rPr>
            </w:pPr>
          </w:p>
        </w:tc>
      </w:tr>
      <w:tr w:rsidR="00E238B6" w:rsidRPr="00881ACF" w14:paraId="66F760BF" w14:textId="77777777" w:rsidTr="00E238B6">
        <w:trPr>
          <w:trHeight w:val="300"/>
        </w:trPr>
        <w:tc>
          <w:tcPr>
            <w:tcW w:w="4672" w:type="dxa"/>
            <w:tcBorders>
              <w:top w:val="single" w:sz="4" w:space="0" w:color="auto"/>
              <w:left w:val="single" w:sz="4" w:space="0" w:color="auto"/>
              <w:bottom w:val="single" w:sz="4" w:space="0" w:color="auto"/>
              <w:right w:val="single" w:sz="4" w:space="0" w:color="auto"/>
            </w:tcBorders>
            <w:shd w:val="clear" w:color="auto" w:fill="auto"/>
            <w:hideMark/>
          </w:tcPr>
          <w:p w14:paraId="66F760BD" w14:textId="77777777" w:rsidR="007C2F83" w:rsidRPr="008D201B" w:rsidRDefault="007C2F83" w:rsidP="007C2F83">
            <w:pPr>
              <w:jc w:val="left"/>
              <w:rPr>
                <w:rFonts w:ascii="Arial Narrow" w:eastAsia="Times New Roman" w:hAnsi="Arial Narrow" w:cs="Arial"/>
                <w:b/>
                <w:bCs/>
                <w:sz w:val="24"/>
                <w:szCs w:val="24"/>
                <w:lang w:eastAsia="es-CL"/>
              </w:rPr>
            </w:pPr>
            <w:r w:rsidRPr="008D201B">
              <w:rPr>
                <w:rFonts w:ascii="Arial Narrow" w:eastAsia="Times New Roman" w:hAnsi="Arial Narrow" w:cs="Arial"/>
                <w:b/>
                <w:bCs/>
                <w:sz w:val="24"/>
                <w:szCs w:val="24"/>
                <w:lang w:eastAsia="es-CL"/>
              </w:rPr>
              <w:t>Nombre del profesor</w:t>
            </w:r>
          </w:p>
        </w:tc>
        <w:tc>
          <w:tcPr>
            <w:tcW w:w="3833" w:type="dxa"/>
            <w:tcBorders>
              <w:top w:val="single" w:sz="4" w:space="0" w:color="auto"/>
              <w:left w:val="nil"/>
              <w:bottom w:val="single" w:sz="4" w:space="0" w:color="auto"/>
              <w:right w:val="single" w:sz="4" w:space="0" w:color="auto"/>
            </w:tcBorders>
            <w:shd w:val="clear" w:color="auto" w:fill="auto"/>
            <w:hideMark/>
          </w:tcPr>
          <w:p w14:paraId="66F760BE" w14:textId="5FA5E082" w:rsidR="007C2F83" w:rsidRPr="008D201B" w:rsidRDefault="008D201B" w:rsidP="007C2F83">
            <w:pPr>
              <w:jc w:val="left"/>
              <w:rPr>
                <w:rFonts w:ascii="Arial Narrow" w:eastAsia="Times New Roman" w:hAnsi="Arial Narrow" w:cs="Arial"/>
                <w:sz w:val="24"/>
                <w:szCs w:val="24"/>
                <w:lang w:eastAsia="es-CL"/>
              </w:rPr>
            </w:pPr>
            <w:r w:rsidRPr="008D201B">
              <w:rPr>
                <w:rFonts w:ascii="Arial Narrow" w:eastAsia="Times New Roman" w:hAnsi="Arial Narrow" w:cs="Arial"/>
                <w:sz w:val="24"/>
                <w:szCs w:val="24"/>
                <w:lang w:eastAsia="es-CL"/>
              </w:rPr>
              <w:t>Matías Quer</w:t>
            </w:r>
          </w:p>
        </w:tc>
      </w:tr>
      <w:tr w:rsidR="00E238B6" w:rsidRPr="00881ACF" w14:paraId="48E6585A" w14:textId="77777777" w:rsidTr="00E238B6">
        <w:trPr>
          <w:trHeight w:val="300"/>
        </w:trPr>
        <w:tc>
          <w:tcPr>
            <w:tcW w:w="4672" w:type="dxa"/>
            <w:tcBorders>
              <w:top w:val="single" w:sz="4" w:space="0" w:color="auto"/>
              <w:left w:val="single" w:sz="4" w:space="0" w:color="auto"/>
              <w:bottom w:val="single" w:sz="4" w:space="0" w:color="auto"/>
              <w:right w:val="single" w:sz="4" w:space="0" w:color="auto"/>
            </w:tcBorders>
            <w:shd w:val="clear" w:color="auto" w:fill="auto"/>
          </w:tcPr>
          <w:p w14:paraId="099A0E91" w14:textId="650F5D12" w:rsidR="000F6A25" w:rsidRPr="008D201B" w:rsidRDefault="000F6A25" w:rsidP="007C2F83">
            <w:pPr>
              <w:jc w:val="left"/>
              <w:rPr>
                <w:rFonts w:ascii="Arial Narrow" w:eastAsia="Times New Roman" w:hAnsi="Arial Narrow" w:cs="Arial"/>
                <w:b/>
                <w:bCs/>
                <w:sz w:val="24"/>
                <w:szCs w:val="24"/>
                <w:lang w:eastAsia="es-CL"/>
              </w:rPr>
            </w:pPr>
            <w:r w:rsidRPr="008D201B">
              <w:rPr>
                <w:rFonts w:ascii="Arial Narrow" w:eastAsia="Times New Roman" w:hAnsi="Arial Narrow" w:cs="Arial"/>
                <w:b/>
                <w:bCs/>
                <w:sz w:val="24"/>
                <w:szCs w:val="24"/>
                <w:lang w:eastAsia="es-CL"/>
              </w:rPr>
              <w:t>Contacto</w:t>
            </w:r>
          </w:p>
        </w:tc>
        <w:tc>
          <w:tcPr>
            <w:tcW w:w="3833" w:type="dxa"/>
            <w:tcBorders>
              <w:top w:val="single" w:sz="4" w:space="0" w:color="auto"/>
              <w:left w:val="nil"/>
              <w:bottom w:val="single" w:sz="4" w:space="0" w:color="auto"/>
              <w:right w:val="single" w:sz="4" w:space="0" w:color="auto"/>
            </w:tcBorders>
            <w:shd w:val="clear" w:color="auto" w:fill="auto"/>
          </w:tcPr>
          <w:p w14:paraId="762D74CA" w14:textId="4ABB7429" w:rsidR="000F6A25" w:rsidRPr="008D201B" w:rsidRDefault="008D201B" w:rsidP="008D201B">
            <w:pPr>
              <w:jc w:val="left"/>
              <w:rPr>
                <w:rFonts w:ascii="Arial Narrow" w:eastAsia="Times New Roman" w:hAnsi="Arial Narrow" w:cs="Arial"/>
                <w:sz w:val="24"/>
                <w:szCs w:val="24"/>
                <w:lang w:eastAsia="es-CL"/>
              </w:rPr>
            </w:pPr>
            <w:r w:rsidRPr="008D201B">
              <w:rPr>
                <w:rFonts w:ascii="Arial Narrow" w:eastAsia="Times New Roman" w:hAnsi="Arial Narrow" w:cs="Arial"/>
                <w:sz w:val="24"/>
                <w:szCs w:val="24"/>
                <w:lang w:eastAsia="es-CL"/>
              </w:rPr>
              <w:t>mquer@uandes.cl</w:t>
            </w:r>
          </w:p>
        </w:tc>
      </w:tr>
      <w:tr w:rsidR="00E238B6" w:rsidRPr="00881ACF" w14:paraId="66F760C2" w14:textId="77777777" w:rsidTr="00E238B6">
        <w:trPr>
          <w:trHeight w:val="342"/>
        </w:trPr>
        <w:tc>
          <w:tcPr>
            <w:tcW w:w="4672" w:type="dxa"/>
            <w:tcBorders>
              <w:top w:val="nil"/>
              <w:left w:val="nil"/>
              <w:bottom w:val="nil"/>
              <w:right w:val="nil"/>
            </w:tcBorders>
            <w:shd w:val="clear" w:color="auto" w:fill="auto"/>
            <w:hideMark/>
          </w:tcPr>
          <w:p w14:paraId="66F760C0" w14:textId="77777777" w:rsidR="007C2F83" w:rsidRPr="008D201B" w:rsidRDefault="007C2F83" w:rsidP="007C2F83">
            <w:pPr>
              <w:jc w:val="left"/>
              <w:rPr>
                <w:rFonts w:ascii="Arial Narrow" w:eastAsia="Times New Roman" w:hAnsi="Arial Narrow" w:cs="Arial"/>
                <w:color w:val="FF0000"/>
                <w:sz w:val="24"/>
                <w:szCs w:val="24"/>
                <w:lang w:eastAsia="es-CL"/>
              </w:rPr>
            </w:pPr>
          </w:p>
        </w:tc>
        <w:tc>
          <w:tcPr>
            <w:tcW w:w="3833" w:type="dxa"/>
            <w:tcBorders>
              <w:top w:val="nil"/>
              <w:left w:val="nil"/>
              <w:bottom w:val="nil"/>
              <w:right w:val="nil"/>
            </w:tcBorders>
            <w:shd w:val="clear" w:color="auto" w:fill="auto"/>
            <w:hideMark/>
          </w:tcPr>
          <w:p w14:paraId="66F760C1" w14:textId="77777777" w:rsidR="007C2F83" w:rsidRPr="008D201B" w:rsidRDefault="007C2F83" w:rsidP="007C2F83">
            <w:pPr>
              <w:jc w:val="left"/>
              <w:rPr>
                <w:rFonts w:ascii="Arial Narrow" w:eastAsia="Times New Roman" w:hAnsi="Arial Narrow" w:cs="Times New Roman"/>
                <w:color w:val="FF0000"/>
                <w:sz w:val="24"/>
                <w:szCs w:val="24"/>
                <w:lang w:eastAsia="es-CL"/>
              </w:rPr>
            </w:pPr>
          </w:p>
        </w:tc>
      </w:tr>
      <w:tr w:rsidR="007C2F83" w:rsidRPr="00881ACF" w14:paraId="66F760C4" w14:textId="77777777" w:rsidTr="008D201B">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6F760C3" w14:textId="77777777" w:rsidR="007C2F83" w:rsidRPr="00FD225B" w:rsidRDefault="007C2F83" w:rsidP="007C2F83">
            <w:pPr>
              <w:jc w:val="left"/>
              <w:rPr>
                <w:rFonts w:ascii="Arial Narrow" w:eastAsia="Times New Roman" w:hAnsi="Arial Narrow" w:cs="Arial"/>
                <w:b/>
                <w:bCs/>
                <w:sz w:val="24"/>
                <w:szCs w:val="24"/>
                <w:lang w:eastAsia="es-CL"/>
              </w:rPr>
            </w:pPr>
            <w:r w:rsidRPr="00FD225B">
              <w:rPr>
                <w:rFonts w:ascii="Arial Narrow" w:eastAsia="Times New Roman" w:hAnsi="Arial Narrow" w:cs="Arial"/>
                <w:b/>
                <w:bCs/>
                <w:sz w:val="24"/>
                <w:szCs w:val="24"/>
                <w:lang w:eastAsia="es-CL"/>
              </w:rPr>
              <w:t>Definición de la asignatura</w:t>
            </w:r>
          </w:p>
        </w:tc>
      </w:tr>
      <w:tr w:rsidR="007C2F83" w:rsidRPr="00881ACF" w14:paraId="66F760C7" w14:textId="77777777" w:rsidTr="008D201B">
        <w:trPr>
          <w:trHeight w:val="300"/>
        </w:trPr>
        <w:tc>
          <w:tcPr>
            <w:tcW w:w="850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6F760C5" w14:textId="215D7E7B" w:rsidR="00DD6F06" w:rsidRPr="00705ACF" w:rsidRDefault="00705ACF" w:rsidP="00705ACF">
            <w:pPr>
              <w:rPr>
                <w:rFonts w:ascii="Arial Narrow" w:eastAsia="Times New Roman" w:hAnsi="Arial Narrow" w:cs="Arial"/>
                <w:bCs/>
                <w:sz w:val="24"/>
                <w:szCs w:val="24"/>
                <w:lang w:eastAsia="es-CL"/>
              </w:rPr>
            </w:pPr>
            <w:r w:rsidRPr="00705ACF">
              <w:rPr>
                <w:rFonts w:ascii="Arial Narrow" w:eastAsia="Times New Roman" w:hAnsi="Arial Narrow" w:cs="Arial"/>
                <w:bCs/>
                <w:sz w:val="24"/>
                <w:szCs w:val="24"/>
                <w:lang w:eastAsia="es-CL"/>
              </w:rPr>
              <w:t>Para comprender la sociedad en la que vivimos hoy</w:t>
            </w:r>
            <w:r w:rsidR="000F6A25" w:rsidRPr="00705ACF">
              <w:rPr>
                <w:rFonts w:ascii="Arial Narrow" w:eastAsia="Times New Roman" w:hAnsi="Arial Narrow" w:cs="Arial"/>
                <w:bCs/>
                <w:sz w:val="24"/>
                <w:szCs w:val="24"/>
                <w:lang w:eastAsia="es-CL"/>
              </w:rPr>
              <w:t xml:space="preserve"> </w:t>
            </w:r>
            <w:r w:rsidRPr="00705ACF">
              <w:rPr>
                <w:rFonts w:ascii="Arial Narrow" w:eastAsia="Times New Roman" w:hAnsi="Arial Narrow" w:cs="Arial"/>
                <w:bCs/>
                <w:sz w:val="24"/>
                <w:szCs w:val="24"/>
                <w:lang w:eastAsia="es-CL"/>
              </w:rPr>
              <w:t>se hace necesario conocer las ideas políticas que la han ido configurando a lo largo de la historia. El curso revisará las ideas de los principales filósofos y pensadores políticos de los últimos 2500 años en Occidente. Desde Platón y Aristóteles, siguiendo con el pensamiento cristiano y medieval, continuando con Maquiavelo, Hobbes y el resto de los modernos, hasta llegar al pensamiento contemporáneo.</w:t>
            </w:r>
            <w:r w:rsidR="004E540C">
              <w:rPr>
                <w:rFonts w:ascii="Arial Narrow" w:eastAsia="Times New Roman" w:hAnsi="Arial Narrow" w:cs="Arial"/>
                <w:bCs/>
                <w:sz w:val="24"/>
                <w:szCs w:val="24"/>
                <w:lang w:eastAsia="es-CL"/>
              </w:rPr>
              <w:t xml:space="preserve"> Se podrá captar, de esta manera, la especifidad de la sociabilidad humana como asociación política, en contraste con el resto de los seres vivientes.</w:t>
            </w:r>
          </w:p>
          <w:p w14:paraId="66F760C6" w14:textId="77777777" w:rsidR="005A5370" w:rsidRPr="008D201B" w:rsidRDefault="005A5370" w:rsidP="0033295F">
            <w:pPr>
              <w:jc w:val="left"/>
              <w:rPr>
                <w:rFonts w:ascii="Arial Narrow" w:eastAsia="Times New Roman" w:hAnsi="Arial Narrow" w:cs="Arial"/>
                <w:bCs/>
                <w:color w:val="FF0000"/>
                <w:sz w:val="24"/>
                <w:szCs w:val="24"/>
                <w:lang w:eastAsia="es-CL"/>
              </w:rPr>
            </w:pPr>
          </w:p>
        </w:tc>
      </w:tr>
      <w:tr w:rsidR="007C2F83" w:rsidRPr="00881ACF" w14:paraId="66F760C9" w14:textId="77777777" w:rsidTr="008D201B">
        <w:trPr>
          <w:trHeight w:val="300"/>
        </w:trPr>
        <w:tc>
          <w:tcPr>
            <w:tcW w:w="8505" w:type="dxa"/>
            <w:gridSpan w:val="2"/>
            <w:vMerge/>
            <w:tcBorders>
              <w:top w:val="single" w:sz="4" w:space="0" w:color="auto"/>
              <w:left w:val="single" w:sz="4" w:space="0" w:color="auto"/>
              <w:bottom w:val="single" w:sz="4" w:space="0" w:color="auto"/>
              <w:right w:val="single" w:sz="4" w:space="0" w:color="auto"/>
            </w:tcBorders>
            <w:vAlign w:val="center"/>
            <w:hideMark/>
          </w:tcPr>
          <w:p w14:paraId="66F760C8" w14:textId="77777777" w:rsidR="007C2F83" w:rsidRPr="008D201B" w:rsidRDefault="007C2F83" w:rsidP="007C2F83">
            <w:pPr>
              <w:jc w:val="left"/>
              <w:rPr>
                <w:rFonts w:ascii="Arial Narrow" w:eastAsia="Times New Roman" w:hAnsi="Arial Narrow" w:cs="Arial"/>
                <w:b/>
                <w:bCs/>
                <w:color w:val="FF0000"/>
                <w:sz w:val="24"/>
                <w:szCs w:val="24"/>
                <w:lang w:eastAsia="es-CL"/>
              </w:rPr>
            </w:pPr>
          </w:p>
        </w:tc>
      </w:tr>
      <w:tr w:rsidR="007C2F83" w:rsidRPr="00881ACF" w14:paraId="66F760CB" w14:textId="77777777" w:rsidTr="008D201B">
        <w:trPr>
          <w:trHeight w:val="300"/>
        </w:trPr>
        <w:tc>
          <w:tcPr>
            <w:tcW w:w="8505" w:type="dxa"/>
            <w:gridSpan w:val="2"/>
            <w:vMerge/>
            <w:tcBorders>
              <w:top w:val="single" w:sz="4" w:space="0" w:color="auto"/>
              <w:left w:val="single" w:sz="4" w:space="0" w:color="auto"/>
              <w:bottom w:val="single" w:sz="4" w:space="0" w:color="auto"/>
              <w:right w:val="single" w:sz="4" w:space="0" w:color="auto"/>
            </w:tcBorders>
            <w:vAlign w:val="center"/>
            <w:hideMark/>
          </w:tcPr>
          <w:p w14:paraId="66F760CA" w14:textId="77777777" w:rsidR="007C2F83" w:rsidRPr="008D201B" w:rsidRDefault="007C2F83" w:rsidP="007C2F83">
            <w:pPr>
              <w:jc w:val="left"/>
              <w:rPr>
                <w:rFonts w:ascii="Arial Narrow" w:eastAsia="Times New Roman" w:hAnsi="Arial Narrow" w:cs="Arial"/>
                <w:b/>
                <w:bCs/>
                <w:color w:val="FF0000"/>
                <w:sz w:val="24"/>
                <w:szCs w:val="24"/>
                <w:lang w:eastAsia="es-CL"/>
              </w:rPr>
            </w:pPr>
          </w:p>
        </w:tc>
      </w:tr>
      <w:tr w:rsidR="007C2F83" w:rsidRPr="00881ACF" w14:paraId="66F760CD" w14:textId="77777777" w:rsidTr="008D201B">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6F760CC" w14:textId="77777777" w:rsidR="007C2F83" w:rsidRPr="00FD225B" w:rsidRDefault="007C2F83" w:rsidP="007C2F83">
            <w:pPr>
              <w:jc w:val="left"/>
              <w:rPr>
                <w:rFonts w:ascii="Arial Narrow" w:eastAsia="Times New Roman" w:hAnsi="Arial Narrow" w:cs="Arial"/>
                <w:b/>
                <w:bCs/>
                <w:sz w:val="24"/>
                <w:szCs w:val="24"/>
                <w:lang w:eastAsia="es-CL"/>
              </w:rPr>
            </w:pPr>
            <w:r w:rsidRPr="00FD225B">
              <w:rPr>
                <w:rFonts w:ascii="Arial Narrow" w:eastAsia="Times New Roman" w:hAnsi="Arial Narrow" w:cs="Arial"/>
                <w:b/>
                <w:bCs/>
                <w:sz w:val="24"/>
                <w:szCs w:val="24"/>
                <w:lang w:eastAsia="es-CL"/>
              </w:rPr>
              <w:t>Aporte al Perfil de Egreso</w:t>
            </w:r>
            <w:r w:rsidR="00651B28" w:rsidRPr="00FD225B">
              <w:rPr>
                <w:rFonts w:ascii="Arial Narrow" w:eastAsia="Times New Roman" w:hAnsi="Arial Narrow" w:cs="Arial"/>
                <w:b/>
                <w:bCs/>
                <w:sz w:val="24"/>
                <w:szCs w:val="24"/>
                <w:lang w:eastAsia="es-CL"/>
              </w:rPr>
              <w:t xml:space="preserve"> </w:t>
            </w:r>
            <w:r w:rsidRPr="00FD225B">
              <w:rPr>
                <w:rFonts w:ascii="Arial Narrow" w:eastAsia="Times New Roman" w:hAnsi="Arial Narrow" w:cs="Arial"/>
                <w:b/>
                <w:bCs/>
                <w:sz w:val="24"/>
                <w:szCs w:val="24"/>
                <w:lang w:eastAsia="es-CL"/>
              </w:rPr>
              <w:t>/ Graduación</w:t>
            </w:r>
          </w:p>
        </w:tc>
      </w:tr>
      <w:tr w:rsidR="007C2F83" w:rsidRPr="00881ACF" w14:paraId="66F760D3" w14:textId="77777777" w:rsidTr="008D201B">
        <w:trPr>
          <w:trHeight w:val="323"/>
        </w:trPr>
        <w:tc>
          <w:tcPr>
            <w:tcW w:w="8505" w:type="dxa"/>
            <w:gridSpan w:val="2"/>
            <w:vMerge w:val="restart"/>
            <w:tcBorders>
              <w:top w:val="single" w:sz="4" w:space="0" w:color="auto"/>
              <w:left w:val="single" w:sz="4" w:space="0" w:color="auto"/>
              <w:bottom w:val="single" w:sz="4" w:space="0" w:color="auto"/>
              <w:right w:val="single" w:sz="4" w:space="0" w:color="000000"/>
            </w:tcBorders>
            <w:shd w:val="clear" w:color="auto" w:fill="auto"/>
            <w:hideMark/>
          </w:tcPr>
          <w:p w14:paraId="7ABC52B9" w14:textId="77777777" w:rsidR="00881ACF" w:rsidRPr="00705ACF" w:rsidRDefault="00881ACF" w:rsidP="00881ACF">
            <w:pPr>
              <w:rPr>
                <w:rFonts w:ascii="Arial Narrow" w:hAnsi="Arial Narrow" w:cs="Arial"/>
                <w:sz w:val="24"/>
                <w:szCs w:val="24"/>
              </w:rPr>
            </w:pPr>
            <w:r w:rsidRPr="00705ACF">
              <w:rPr>
                <w:rFonts w:ascii="Arial Narrow" w:hAnsi="Arial Narrow" w:cs="Arial"/>
                <w:sz w:val="24"/>
                <w:szCs w:val="24"/>
              </w:rPr>
              <w:t>Todo saber es una búsqueda de la verdad, de la belleza y del bien. Por eso, para un estudiante universitario, los conocimientos que no forman parte de su propia disciplina, tienen algo que decirle, algo nuevo que mostrarle, algo capaz de despertar en él una pregunta.</w:t>
            </w:r>
          </w:p>
          <w:p w14:paraId="7CCBBEF0" w14:textId="1347CC4F" w:rsidR="0033295F" w:rsidRPr="00705ACF" w:rsidRDefault="00881ACF" w:rsidP="00FD225B">
            <w:pPr>
              <w:rPr>
                <w:rFonts w:ascii="Arial Narrow" w:hAnsi="Arial Narrow" w:cs="Arial"/>
                <w:sz w:val="24"/>
                <w:szCs w:val="24"/>
              </w:rPr>
            </w:pPr>
            <w:r w:rsidRPr="00705ACF">
              <w:rPr>
                <w:rFonts w:ascii="Arial Narrow" w:hAnsi="Arial Narrow" w:cs="Arial"/>
                <w:sz w:val="24"/>
                <w:szCs w:val="24"/>
              </w:rPr>
              <w:t>A través de las asignaturas que dicta el Centro de Estudios Generales, la Universidad te propone un diálogo con todas la</w:t>
            </w:r>
            <w:r w:rsidR="00A355B9">
              <w:rPr>
                <w:rFonts w:ascii="Arial Narrow" w:hAnsi="Arial Narrow" w:cs="Arial"/>
                <w:sz w:val="24"/>
                <w:szCs w:val="24"/>
              </w:rPr>
              <w:t>s manifestaciones del espíritu –</w:t>
            </w:r>
            <w:r w:rsidRPr="00705ACF">
              <w:rPr>
                <w:rFonts w:ascii="Arial Narrow" w:hAnsi="Arial Narrow" w:cs="Arial"/>
                <w:sz w:val="24"/>
                <w:szCs w:val="24"/>
              </w:rPr>
              <w:t>el arte, la cultura,</w:t>
            </w:r>
            <w:r w:rsidR="00A355B9">
              <w:rPr>
                <w:rFonts w:ascii="Arial Narrow" w:hAnsi="Arial Narrow" w:cs="Arial"/>
                <w:sz w:val="24"/>
                <w:szCs w:val="24"/>
              </w:rPr>
              <w:t xml:space="preserve"> las ciencias, las humanidades– </w:t>
            </w:r>
            <w:r w:rsidRPr="00705ACF">
              <w:rPr>
                <w:rFonts w:ascii="Arial Narrow" w:hAnsi="Arial Narrow" w:cs="Arial"/>
                <w:sz w:val="24"/>
                <w:szCs w:val="24"/>
              </w:rPr>
              <w:t>y te invita a plantearte y a hacer preguntas, más allá de las fronteras de tu propia carrera.</w:t>
            </w:r>
          </w:p>
          <w:p w14:paraId="66F760D2" w14:textId="08004B0E" w:rsidR="00705ACF" w:rsidRPr="00FD225B" w:rsidRDefault="00705ACF" w:rsidP="00FD225B">
            <w:pPr>
              <w:rPr>
                <w:rFonts w:ascii="Arial Narrow" w:hAnsi="Arial Narrow" w:cs="Arial"/>
                <w:color w:val="FF0000"/>
                <w:sz w:val="24"/>
                <w:szCs w:val="24"/>
              </w:rPr>
            </w:pPr>
          </w:p>
        </w:tc>
      </w:tr>
      <w:tr w:rsidR="007C2F83" w:rsidRPr="00881ACF" w14:paraId="66F760D5" w14:textId="77777777" w:rsidTr="008D201B">
        <w:trPr>
          <w:trHeight w:val="300"/>
        </w:trPr>
        <w:tc>
          <w:tcPr>
            <w:tcW w:w="8505" w:type="dxa"/>
            <w:gridSpan w:val="2"/>
            <w:vMerge/>
            <w:tcBorders>
              <w:left w:val="single" w:sz="4" w:space="0" w:color="auto"/>
              <w:bottom w:val="single" w:sz="4" w:space="0" w:color="auto"/>
              <w:right w:val="single" w:sz="4" w:space="0" w:color="000000"/>
            </w:tcBorders>
            <w:vAlign w:val="center"/>
            <w:hideMark/>
          </w:tcPr>
          <w:p w14:paraId="66F760D4" w14:textId="77777777" w:rsidR="007C2F83" w:rsidRPr="008D201B" w:rsidRDefault="007C2F83" w:rsidP="007C2F83">
            <w:pPr>
              <w:jc w:val="left"/>
              <w:rPr>
                <w:rFonts w:ascii="Arial Narrow" w:eastAsia="Times New Roman" w:hAnsi="Arial Narrow" w:cs="Arial"/>
                <w:color w:val="FF0000"/>
                <w:sz w:val="24"/>
                <w:szCs w:val="24"/>
                <w:lang w:eastAsia="es-CL"/>
              </w:rPr>
            </w:pPr>
          </w:p>
        </w:tc>
      </w:tr>
      <w:tr w:rsidR="007C2F83" w:rsidRPr="00881ACF" w14:paraId="66F760D7" w14:textId="77777777" w:rsidTr="00705ACF">
        <w:trPr>
          <w:trHeight w:val="1600"/>
        </w:trPr>
        <w:tc>
          <w:tcPr>
            <w:tcW w:w="8505" w:type="dxa"/>
            <w:gridSpan w:val="2"/>
            <w:vMerge/>
            <w:tcBorders>
              <w:left w:val="single" w:sz="4" w:space="0" w:color="auto"/>
              <w:bottom w:val="single" w:sz="4" w:space="0" w:color="auto"/>
              <w:right w:val="single" w:sz="4" w:space="0" w:color="000000"/>
            </w:tcBorders>
            <w:vAlign w:val="center"/>
            <w:hideMark/>
          </w:tcPr>
          <w:p w14:paraId="66F760D6" w14:textId="77777777" w:rsidR="007C2F83" w:rsidRPr="008D201B" w:rsidRDefault="007C2F83" w:rsidP="007C2F83">
            <w:pPr>
              <w:jc w:val="left"/>
              <w:rPr>
                <w:rFonts w:ascii="Arial Narrow" w:eastAsia="Times New Roman" w:hAnsi="Arial Narrow" w:cs="Arial"/>
                <w:color w:val="FF0000"/>
                <w:sz w:val="24"/>
                <w:szCs w:val="24"/>
                <w:lang w:eastAsia="es-CL"/>
              </w:rPr>
            </w:pPr>
          </w:p>
        </w:tc>
      </w:tr>
      <w:tr w:rsidR="00750A91" w:rsidRPr="00881ACF" w14:paraId="66F760D9" w14:textId="77777777" w:rsidTr="008D201B">
        <w:trPr>
          <w:trHeight w:val="300"/>
        </w:trPr>
        <w:tc>
          <w:tcPr>
            <w:tcW w:w="8505" w:type="dxa"/>
            <w:gridSpan w:val="2"/>
            <w:tcBorders>
              <w:top w:val="single" w:sz="4" w:space="0" w:color="auto"/>
            </w:tcBorders>
            <w:shd w:val="clear" w:color="auto" w:fill="auto"/>
          </w:tcPr>
          <w:p w14:paraId="66F760D8" w14:textId="77777777" w:rsidR="00750A91" w:rsidRPr="008D201B" w:rsidRDefault="00750A91" w:rsidP="007C2F83">
            <w:pPr>
              <w:jc w:val="left"/>
              <w:rPr>
                <w:rFonts w:ascii="Arial Narrow" w:eastAsia="Times New Roman" w:hAnsi="Arial Narrow" w:cs="Arial"/>
                <w:b/>
                <w:bCs/>
                <w:color w:val="FF0000"/>
                <w:sz w:val="24"/>
                <w:szCs w:val="24"/>
                <w:lang w:eastAsia="es-CL"/>
              </w:rPr>
            </w:pPr>
          </w:p>
        </w:tc>
      </w:tr>
      <w:tr w:rsidR="007C2F83" w:rsidRPr="00881ACF" w14:paraId="66F760DD" w14:textId="77777777" w:rsidTr="008D201B">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6F760DC" w14:textId="77777777" w:rsidR="007C2F83" w:rsidRPr="00FD225B" w:rsidRDefault="007C2F83" w:rsidP="007C2F83">
            <w:pPr>
              <w:jc w:val="left"/>
              <w:rPr>
                <w:rFonts w:ascii="Arial Narrow" w:eastAsia="Times New Roman" w:hAnsi="Arial Narrow" w:cs="Arial"/>
                <w:b/>
                <w:bCs/>
                <w:sz w:val="24"/>
                <w:szCs w:val="24"/>
                <w:lang w:eastAsia="es-CL"/>
              </w:rPr>
            </w:pPr>
            <w:r w:rsidRPr="00FD225B">
              <w:rPr>
                <w:rFonts w:ascii="Arial Narrow" w:eastAsia="Times New Roman" w:hAnsi="Arial Narrow" w:cs="Arial"/>
                <w:b/>
                <w:bCs/>
                <w:sz w:val="24"/>
                <w:szCs w:val="24"/>
                <w:lang w:eastAsia="es-CL"/>
              </w:rPr>
              <w:t>Resultados de aprendizaje generales de la asignatura</w:t>
            </w:r>
          </w:p>
        </w:tc>
      </w:tr>
      <w:tr w:rsidR="007C2F83" w:rsidRPr="00881ACF" w14:paraId="66F760DF" w14:textId="77777777" w:rsidTr="008D201B">
        <w:trPr>
          <w:trHeight w:val="300"/>
        </w:trPr>
        <w:tc>
          <w:tcPr>
            <w:tcW w:w="850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1064AA91" w14:textId="5C75784A" w:rsidR="00705ACF" w:rsidRPr="004E540C" w:rsidRDefault="00705ACF" w:rsidP="000F6A25">
            <w:pPr>
              <w:rPr>
                <w:rFonts w:ascii="Arial Narrow" w:hAnsi="Arial Narrow" w:cs="Tunga"/>
                <w:sz w:val="24"/>
                <w:szCs w:val="24"/>
              </w:rPr>
            </w:pPr>
            <w:r w:rsidRPr="004E540C">
              <w:rPr>
                <w:rFonts w:ascii="Arial Narrow" w:hAnsi="Arial Narrow" w:cs="Tunga"/>
                <w:sz w:val="24"/>
                <w:szCs w:val="24"/>
              </w:rPr>
              <w:t>1. Conocer las principales ideas políticas occidentales del mundo clásico, medieval, moderno y contemporáneo.</w:t>
            </w:r>
          </w:p>
          <w:p w14:paraId="2DDFD1B0" w14:textId="698BECDA" w:rsidR="00705ACF" w:rsidRPr="004E540C" w:rsidRDefault="00705ACF" w:rsidP="000F6A25">
            <w:pPr>
              <w:rPr>
                <w:rFonts w:ascii="Arial Narrow" w:hAnsi="Arial Narrow" w:cs="Tunga"/>
                <w:sz w:val="24"/>
                <w:szCs w:val="24"/>
              </w:rPr>
            </w:pPr>
            <w:r w:rsidRPr="004E540C">
              <w:rPr>
                <w:rFonts w:ascii="Arial Narrow" w:hAnsi="Arial Narrow" w:cs="Tunga"/>
                <w:sz w:val="24"/>
                <w:szCs w:val="24"/>
              </w:rPr>
              <w:t xml:space="preserve">2. Adquirir familiaridad con los textos más importantes de la historia </w:t>
            </w:r>
            <w:r w:rsidR="00741BD5">
              <w:rPr>
                <w:rFonts w:ascii="Arial Narrow" w:hAnsi="Arial Narrow" w:cs="Tunga"/>
                <w:sz w:val="24"/>
                <w:szCs w:val="24"/>
              </w:rPr>
              <w:t>del pensamiento político</w:t>
            </w:r>
            <w:r w:rsidRPr="004E540C">
              <w:rPr>
                <w:rFonts w:ascii="Arial Narrow" w:hAnsi="Arial Narrow" w:cs="Tunga"/>
                <w:sz w:val="24"/>
                <w:szCs w:val="24"/>
              </w:rPr>
              <w:t>, algunos de los cuales se cuentan entre las obras más relevantes del mundo occidental.</w:t>
            </w:r>
          </w:p>
          <w:p w14:paraId="78919C6D" w14:textId="2376E981" w:rsidR="00705ACF" w:rsidRPr="004E540C" w:rsidRDefault="00705ACF" w:rsidP="000F6A25">
            <w:pPr>
              <w:rPr>
                <w:rFonts w:ascii="Arial Narrow" w:hAnsi="Arial Narrow" w:cs="Tunga"/>
                <w:sz w:val="24"/>
                <w:szCs w:val="24"/>
              </w:rPr>
            </w:pPr>
            <w:r w:rsidRPr="004E540C">
              <w:rPr>
                <w:rFonts w:ascii="Arial Narrow" w:hAnsi="Arial Narrow" w:cs="Tunga"/>
                <w:sz w:val="24"/>
                <w:szCs w:val="24"/>
              </w:rPr>
              <w:t xml:space="preserve">3. Conocer los hitos más importantes de la historia de Occidente y relacionarlos con las ideas políticas </w:t>
            </w:r>
            <w:r w:rsidR="004E540C" w:rsidRPr="004E540C">
              <w:rPr>
                <w:rFonts w:ascii="Arial Narrow" w:hAnsi="Arial Narrow" w:cs="Tunga"/>
                <w:sz w:val="24"/>
                <w:szCs w:val="24"/>
              </w:rPr>
              <w:t>previas y posteriores a esos eventos.</w:t>
            </w:r>
          </w:p>
          <w:p w14:paraId="23E8BB5A" w14:textId="2C982C38" w:rsidR="004E540C" w:rsidRPr="004E540C" w:rsidRDefault="004E540C" w:rsidP="000F6A25">
            <w:pPr>
              <w:rPr>
                <w:rFonts w:ascii="Arial Narrow" w:hAnsi="Arial Narrow" w:cs="Tunga"/>
                <w:sz w:val="24"/>
                <w:szCs w:val="24"/>
              </w:rPr>
            </w:pPr>
            <w:r w:rsidRPr="004E540C">
              <w:rPr>
                <w:rFonts w:ascii="Arial Narrow" w:hAnsi="Arial Narrow" w:cs="Tunga"/>
                <w:sz w:val="24"/>
                <w:szCs w:val="24"/>
              </w:rPr>
              <w:lastRenderedPageBreak/>
              <w:t>4. Captar la especificidad de la vida social humana en comparación con la del resto de los seres vivientes.</w:t>
            </w:r>
          </w:p>
          <w:p w14:paraId="66F760DE" w14:textId="45E5320D" w:rsidR="00705ACF" w:rsidRPr="008D201B" w:rsidRDefault="00705ACF" w:rsidP="004E540C">
            <w:pPr>
              <w:rPr>
                <w:rFonts w:ascii="Arial Narrow" w:eastAsia="Times New Roman" w:hAnsi="Arial Narrow" w:cs="Arial"/>
                <w:color w:val="FF0000"/>
                <w:sz w:val="24"/>
                <w:szCs w:val="24"/>
                <w:lang w:eastAsia="es-CL"/>
              </w:rPr>
            </w:pPr>
          </w:p>
        </w:tc>
      </w:tr>
      <w:tr w:rsidR="007C2F83" w:rsidRPr="00881ACF" w14:paraId="66F760E1" w14:textId="77777777" w:rsidTr="008D201B">
        <w:trPr>
          <w:trHeight w:val="300"/>
        </w:trPr>
        <w:tc>
          <w:tcPr>
            <w:tcW w:w="8505" w:type="dxa"/>
            <w:gridSpan w:val="2"/>
            <w:vMerge/>
            <w:tcBorders>
              <w:top w:val="single" w:sz="4" w:space="0" w:color="auto"/>
              <w:left w:val="single" w:sz="4" w:space="0" w:color="auto"/>
              <w:bottom w:val="single" w:sz="4" w:space="0" w:color="000000"/>
              <w:right w:val="single" w:sz="4" w:space="0" w:color="000000"/>
            </w:tcBorders>
            <w:vAlign w:val="center"/>
            <w:hideMark/>
          </w:tcPr>
          <w:p w14:paraId="66F760E0" w14:textId="77777777" w:rsidR="007C2F83" w:rsidRPr="008D201B" w:rsidRDefault="007C2F83" w:rsidP="007C2F83">
            <w:pPr>
              <w:jc w:val="left"/>
              <w:rPr>
                <w:rFonts w:ascii="Arial Narrow" w:eastAsia="Times New Roman" w:hAnsi="Arial Narrow" w:cs="Arial"/>
                <w:color w:val="FF0000"/>
                <w:sz w:val="24"/>
                <w:szCs w:val="24"/>
                <w:lang w:eastAsia="es-CL"/>
              </w:rPr>
            </w:pPr>
          </w:p>
        </w:tc>
      </w:tr>
      <w:tr w:rsidR="007C2F83" w:rsidRPr="00881ACF" w14:paraId="66F760E3" w14:textId="77777777" w:rsidTr="008D201B">
        <w:trPr>
          <w:trHeight w:val="300"/>
        </w:trPr>
        <w:tc>
          <w:tcPr>
            <w:tcW w:w="8505" w:type="dxa"/>
            <w:gridSpan w:val="2"/>
            <w:vMerge/>
            <w:tcBorders>
              <w:top w:val="single" w:sz="4" w:space="0" w:color="auto"/>
              <w:left w:val="single" w:sz="4" w:space="0" w:color="auto"/>
              <w:bottom w:val="single" w:sz="4" w:space="0" w:color="000000"/>
              <w:right w:val="single" w:sz="4" w:space="0" w:color="000000"/>
            </w:tcBorders>
            <w:vAlign w:val="center"/>
            <w:hideMark/>
          </w:tcPr>
          <w:p w14:paraId="66F760E2" w14:textId="77777777" w:rsidR="007C2F83" w:rsidRPr="008D201B" w:rsidRDefault="007C2F83" w:rsidP="007C2F83">
            <w:pPr>
              <w:jc w:val="left"/>
              <w:rPr>
                <w:rFonts w:ascii="Arial Narrow" w:eastAsia="Times New Roman" w:hAnsi="Arial Narrow" w:cs="Arial"/>
                <w:color w:val="FF0000"/>
                <w:sz w:val="24"/>
                <w:szCs w:val="24"/>
                <w:lang w:eastAsia="es-CL"/>
              </w:rPr>
            </w:pPr>
          </w:p>
        </w:tc>
      </w:tr>
      <w:tr w:rsidR="007C2F83" w:rsidRPr="00881ACF" w14:paraId="66F760E5" w14:textId="77777777" w:rsidTr="008D201B">
        <w:trPr>
          <w:trHeight w:val="300"/>
        </w:trPr>
        <w:tc>
          <w:tcPr>
            <w:tcW w:w="8505" w:type="dxa"/>
            <w:gridSpan w:val="2"/>
            <w:vMerge/>
            <w:tcBorders>
              <w:top w:val="single" w:sz="4" w:space="0" w:color="auto"/>
              <w:left w:val="single" w:sz="4" w:space="0" w:color="auto"/>
              <w:bottom w:val="single" w:sz="4" w:space="0" w:color="000000"/>
              <w:right w:val="single" w:sz="4" w:space="0" w:color="000000"/>
            </w:tcBorders>
            <w:vAlign w:val="center"/>
            <w:hideMark/>
          </w:tcPr>
          <w:p w14:paraId="66F760E4" w14:textId="77777777" w:rsidR="007C2F83" w:rsidRPr="008D201B" w:rsidRDefault="007C2F83" w:rsidP="007C2F83">
            <w:pPr>
              <w:jc w:val="left"/>
              <w:rPr>
                <w:rFonts w:ascii="Arial Narrow" w:eastAsia="Times New Roman" w:hAnsi="Arial Narrow" w:cs="Arial"/>
                <w:color w:val="FF0000"/>
                <w:sz w:val="24"/>
                <w:szCs w:val="24"/>
                <w:lang w:eastAsia="es-CL"/>
              </w:rPr>
            </w:pPr>
          </w:p>
        </w:tc>
      </w:tr>
      <w:tr w:rsidR="00E238B6" w:rsidRPr="00881ACF" w14:paraId="66F760EB" w14:textId="77777777" w:rsidTr="00E238B6">
        <w:trPr>
          <w:trHeight w:val="87"/>
        </w:trPr>
        <w:tc>
          <w:tcPr>
            <w:tcW w:w="4672" w:type="dxa"/>
            <w:tcBorders>
              <w:top w:val="nil"/>
              <w:left w:val="nil"/>
              <w:bottom w:val="nil"/>
              <w:right w:val="nil"/>
            </w:tcBorders>
            <w:shd w:val="clear" w:color="auto" w:fill="auto"/>
            <w:hideMark/>
          </w:tcPr>
          <w:p w14:paraId="66F760E9" w14:textId="77777777" w:rsidR="007C2F83" w:rsidRPr="008D201B" w:rsidRDefault="007C2F83" w:rsidP="007C2F83">
            <w:pPr>
              <w:jc w:val="center"/>
              <w:rPr>
                <w:rFonts w:ascii="Arial Narrow" w:eastAsia="Times New Roman" w:hAnsi="Arial Narrow" w:cs="Times New Roman"/>
                <w:color w:val="FF0000"/>
                <w:sz w:val="24"/>
                <w:szCs w:val="24"/>
                <w:lang w:eastAsia="es-CL"/>
              </w:rPr>
            </w:pPr>
          </w:p>
        </w:tc>
        <w:tc>
          <w:tcPr>
            <w:tcW w:w="3833" w:type="dxa"/>
            <w:tcBorders>
              <w:top w:val="nil"/>
              <w:left w:val="nil"/>
              <w:bottom w:val="nil"/>
              <w:right w:val="nil"/>
            </w:tcBorders>
            <w:shd w:val="clear" w:color="auto" w:fill="auto"/>
            <w:hideMark/>
          </w:tcPr>
          <w:p w14:paraId="66F760EA" w14:textId="77777777" w:rsidR="007C2F83" w:rsidRPr="008D201B" w:rsidRDefault="007C2F83" w:rsidP="007C2F83">
            <w:pPr>
              <w:jc w:val="center"/>
              <w:rPr>
                <w:rFonts w:ascii="Arial Narrow" w:eastAsia="Times New Roman" w:hAnsi="Arial Narrow" w:cs="Times New Roman"/>
                <w:color w:val="FF0000"/>
                <w:sz w:val="24"/>
                <w:szCs w:val="24"/>
                <w:lang w:eastAsia="es-CL"/>
              </w:rPr>
            </w:pPr>
          </w:p>
        </w:tc>
      </w:tr>
      <w:tr w:rsidR="00E238B6" w:rsidRPr="00881ACF" w14:paraId="66F760F1" w14:textId="77777777" w:rsidTr="00E238B6">
        <w:trPr>
          <w:trHeight w:val="510"/>
        </w:trPr>
        <w:tc>
          <w:tcPr>
            <w:tcW w:w="4672" w:type="dxa"/>
            <w:tcBorders>
              <w:top w:val="single" w:sz="4" w:space="0" w:color="auto"/>
              <w:left w:val="single" w:sz="4" w:space="0" w:color="auto"/>
              <w:bottom w:val="single" w:sz="4" w:space="0" w:color="auto"/>
              <w:right w:val="single" w:sz="4" w:space="0" w:color="auto"/>
            </w:tcBorders>
            <w:shd w:val="clear" w:color="auto" w:fill="auto"/>
            <w:hideMark/>
          </w:tcPr>
          <w:p w14:paraId="66F760EF" w14:textId="77777777" w:rsidR="007C2F83" w:rsidRPr="00FD225B" w:rsidRDefault="007C2F83" w:rsidP="007C2F83">
            <w:pPr>
              <w:jc w:val="left"/>
              <w:rPr>
                <w:rFonts w:ascii="Arial Narrow" w:eastAsia="Times New Roman" w:hAnsi="Arial Narrow" w:cs="Arial"/>
                <w:b/>
                <w:bCs/>
                <w:sz w:val="24"/>
                <w:szCs w:val="24"/>
                <w:lang w:eastAsia="es-CL"/>
              </w:rPr>
            </w:pPr>
            <w:r w:rsidRPr="00FD225B">
              <w:rPr>
                <w:rFonts w:ascii="Arial Narrow" w:eastAsia="Times New Roman" w:hAnsi="Arial Narrow" w:cs="Arial"/>
                <w:b/>
                <w:bCs/>
                <w:sz w:val="24"/>
                <w:szCs w:val="24"/>
                <w:lang w:eastAsia="es-CL"/>
              </w:rPr>
              <w:t>Contenidos/Unidades Temáticas</w:t>
            </w:r>
          </w:p>
        </w:tc>
        <w:tc>
          <w:tcPr>
            <w:tcW w:w="3833" w:type="dxa"/>
            <w:tcBorders>
              <w:top w:val="single" w:sz="4" w:space="0" w:color="auto"/>
              <w:left w:val="nil"/>
              <w:bottom w:val="single" w:sz="4" w:space="0" w:color="auto"/>
              <w:right w:val="single" w:sz="4" w:space="0" w:color="auto"/>
            </w:tcBorders>
            <w:shd w:val="clear" w:color="auto" w:fill="auto"/>
            <w:hideMark/>
          </w:tcPr>
          <w:p w14:paraId="66F760F0" w14:textId="77777777" w:rsidR="007C2F83" w:rsidRPr="00FD225B" w:rsidRDefault="007C2F83" w:rsidP="007C2F83">
            <w:pPr>
              <w:jc w:val="left"/>
              <w:rPr>
                <w:rFonts w:ascii="Arial Narrow" w:eastAsia="Times New Roman" w:hAnsi="Arial Narrow" w:cs="Arial"/>
                <w:b/>
                <w:bCs/>
                <w:sz w:val="24"/>
                <w:szCs w:val="24"/>
                <w:lang w:eastAsia="es-CL"/>
              </w:rPr>
            </w:pPr>
            <w:r w:rsidRPr="00FD225B">
              <w:rPr>
                <w:rFonts w:ascii="Arial Narrow" w:eastAsia="Times New Roman" w:hAnsi="Arial Narrow" w:cs="Arial"/>
                <w:b/>
                <w:bCs/>
                <w:sz w:val="24"/>
                <w:szCs w:val="24"/>
                <w:lang w:eastAsia="es-CL"/>
              </w:rPr>
              <w:t>Resultados de aprendizaje específicos de la Unidad</w:t>
            </w:r>
          </w:p>
        </w:tc>
      </w:tr>
      <w:tr w:rsidR="00E238B6" w:rsidRPr="00881ACF" w14:paraId="66F760F4" w14:textId="77777777" w:rsidTr="00E238B6">
        <w:trPr>
          <w:trHeight w:val="300"/>
        </w:trPr>
        <w:tc>
          <w:tcPr>
            <w:tcW w:w="4672" w:type="dxa"/>
            <w:tcBorders>
              <w:top w:val="nil"/>
              <w:left w:val="single" w:sz="4" w:space="0" w:color="auto"/>
              <w:bottom w:val="single" w:sz="4" w:space="0" w:color="auto"/>
              <w:right w:val="single" w:sz="4" w:space="0" w:color="auto"/>
            </w:tcBorders>
            <w:shd w:val="clear" w:color="auto" w:fill="auto"/>
          </w:tcPr>
          <w:p w14:paraId="7BE706A6" w14:textId="083986FC" w:rsidR="00AB654B" w:rsidRPr="00435654" w:rsidRDefault="000F6A25" w:rsidP="00AB654B">
            <w:pPr>
              <w:jc w:val="left"/>
              <w:rPr>
                <w:rFonts w:ascii="Arial Narrow" w:hAnsi="Arial Narrow" w:cs="Tunga"/>
                <w:sz w:val="24"/>
                <w:szCs w:val="24"/>
              </w:rPr>
            </w:pPr>
            <w:r w:rsidRPr="00435654">
              <w:rPr>
                <w:rFonts w:ascii="Arial Narrow" w:eastAsia="Times New Roman" w:hAnsi="Arial Narrow" w:cs="Arial"/>
                <w:sz w:val="24"/>
                <w:szCs w:val="24"/>
                <w:lang w:eastAsia="es-CL"/>
              </w:rPr>
              <w:t xml:space="preserve">U. 1.: </w:t>
            </w:r>
            <w:r w:rsidR="00D5228B">
              <w:rPr>
                <w:rFonts w:ascii="Arial Narrow" w:hAnsi="Arial Narrow" w:cs="Tunga"/>
                <w:sz w:val="24"/>
                <w:szCs w:val="24"/>
              </w:rPr>
              <w:t xml:space="preserve">“Las ideas </w:t>
            </w:r>
            <w:r w:rsidR="00435654" w:rsidRPr="00435654">
              <w:rPr>
                <w:rFonts w:ascii="Arial Narrow" w:hAnsi="Arial Narrow" w:cs="Tunga"/>
                <w:sz w:val="24"/>
                <w:szCs w:val="24"/>
              </w:rPr>
              <w:t>política</w:t>
            </w:r>
            <w:r w:rsidR="00D5228B">
              <w:rPr>
                <w:rFonts w:ascii="Arial Narrow" w:hAnsi="Arial Narrow" w:cs="Tunga"/>
                <w:sz w:val="24"/>
                <w:szCs w:val="24"/>
              </w:rPr>
              <w:t>s</w:t>
            </w:r>
            <w:r w:rsidR="00435654" w:rsidRPr="00435654">
              <w:rPr>
                <w:rFonts w:ascii="Arial Narrow" w:hAnsi="Arial Narrow" w:cs="Tunga"/>
                <w:sz w:val="24"/>
                <w:szCs w:val="24"/>
              </w:rPr>
              <w:t xml:space="preserve"> </w:t>
            </w:r>
            <w:r w:rsidR="00D5228B">
              <w:rPr>
                <w:rFonts w:ascii="Arial Narrow" w:hAnsi="Arial Narrow" w:cs="Tunga"/>
                <w:sz w:val="24"/>
                <w:szCs w:val="24"/>
              </w:rPr>
              <w:t>en la Antigüedad</w:t>
            </w:r>
            <w:r w:rsidR="00435654" w:rsidRPr="00435654">
              <w:rPr>
                <w:rFonts w:ascii="Arial Narrow" w:hAnsi="Arial Narrow" w:cs="Tunga"/>
                <w:sz w:val="24"/>
                <w:szCs w:val="24"/>
              </w:rPr>
              <w:t>”</w:t>
            </w:r>
            <w:r w:rsidR="00277771">
              <w:rPr>
                <w:rFonts w:ascii="Arial Narrow" w:hAnsi="Arial Narrow" w:cs="Tunga"/>
                <w:sz w:val="24"/>
                <w:szCs w:val="24"/>
              </w:rPr>
              <w:t>.</w:t>
            </w:r>
          </w:p>
          <w:p w14:paraId="5E11B6BB" w14:textId="57C11D86" w:rsidR="000F6A25" w:rsidRPr="00435654" w:rsidRDefault="000F6A25" w:rsidP="000F6A25">
            <w:pPr>
              <w:spacing w:line="276" w:lineRule="auto"/>
              <w:jc w:val="left"/>
              <w:rPr>
                <w:rFonts w:ascii="Arial Narrow" w:hAnsi="Arial Narrow" w:cs="Tunga"/>
                <w:sz w:val="24"/>
                <w:szCs w:val="24"/>
              </w:rPr>
            </w:pPr>
            <w:r w:rsidRPr="00435654">
              <w:rPr>
                <w:rFonts w:ascii="Arial Narrow" w:hAnsi="Arial Narrow" w:cs="Tunga"/>
                <w:sz w:val="24"/>
                <w:szCs w:val="24"/>
              </w:rPr>
              <w:t xml:space="preserve">1. </w:t>
            </w:r>
            <w:r w:rsidR="00277771">
              <w:rPr>
                <w:rFonts w:ascii="Arial Narrow" w:hAnsi="Arial Narrow" w:cs="Tunga"/>
                <w:sz w:val="24"/>
                <w:szCs w:val="24"/>
              </w:rPr>
              <w:t xml:space="preserve">Sócrates y Platón: </w:t>
            </w:r>
            <w:r w:rsidR="00D5228B">
              <w:rPr>
                <w:rFonts w:ascii="Arial Narrow" w:hAnsi="Arial Narrow" w:cs="Tunga"/>
                <w:sz w:val="24"/>
                <w:szCs w:val="24"/>
              </w:rPr>
              <w:t xml:space="preserve">el nacimiento del pensamiento </w:t>
            </w:r>
            <w:r w:rsidR="00435654" w:rsidRPr="00435654">
              <w:rPr>
                <w:rFonts w:ascii="Arial Narrow" w:hAnsi="Arial Narrow" w:cs="Tunga"/>
                <w:sz w:val="24"/>
                <w:szCs w:val="24"/>
              </w:rPr>
              <w:t>polí</w:t>
            </w:r>
            <w:r w:rsidR="00D5228B">
              <w:rPr>
                <w:rFonts w:ascii="Arial Narrow" w:hAnsi="Arial Narrow" w:cs="Tunga"/>
                <w:sz w:val="24"/>
                <w:szCs w:val="24"/>
              </w:rPr>
              <w:t>tico</w:t>
            </w:r>
            <w:r w:rsidR="00435654">
              <w:rPr>
                <w:rFonts w:ascii="Arial Narrow" w:hAnsi="Arial Narrow" w:cs="Tunga"/>
                <w:sz w:val="24"/>
                <w:szCs w:val="24"/>
              </w:rPr>
              <w:t>.</w:t>
            </w:r>
          </w:p>
          <w:p w14:paraId="689C07AA" w14:textId="413A27BD" w:rsidR="000F6A25" w:rsidRPr="00435654" w:rsidRDefault="000F6A25" w:rsidP="000F6A25">
            <w:pPr>
              <w:spacing w:line="276" w:lineRule="auto"/>
              <w:jc w:val="left"/>
              <w:rPr>
                <w:rFonts w:ascii="Arial Narrow" w:hAnsi="Arial Narrow" w:cs="Tunga"/>
                <w:sz w:val="24"/>
                <w:szCs w:val="24"/>
              </w:rPr>
            </w:pPr>
            <w:r w:rsidRPr="00435654">
              <w:rPr>
                <w:rFonts w:ascii="Arial Narrow" w:hAnsi="Arial Narrow" w:cs="Tunga"/>
                <w:sz w:val="24"/>
                <w:szCs w:val="24"/>
              </w:rPr>
              <w:t xml:space="preserve">Fuente: </w:t>
            </w:r>
            <w:r w:rsidR="00435654" w:rsidRPr="00435654">
              <w:rPr>
                <w:rFonts w:ascii="Arial Narrow" w:hAnsi="Arial Narrow" w:cs="Tunga"/>
                <w:i/>
                <w:sz w:val="24"/>
                <w:szCs w:val="24"/>
              </w:rPr>
              <w:t>La República</w:t>
            </w:r>
            <w:r w:rsidR="00435654" w:rsidRPr="00435654">
              <w:rPr>
                <w:rFonts w:ascii="Arial Narrow" w:hAnsi="Arial Narrow" w:cs="Tunga"/>
                <w:sz w:val="24"/>
                <w:szCs w:val="24"/>
              </w:rPr>
              <w:t xml:space="preserve">; </w:t>
            </w:r>
            <w:r w:rsidR="00435654" w:rsidRPr="00435654">
              <w:rPr>
                <w:rFonts w:ascii="Arial Narrow" w:hAnsi="Arial Narrow" w:cs="Tunga"/>
                <w:i/>
                <w:sz w:val="24"/>
                <w:szCs w:val="24"/>
              </w:rPr>
              <w:t>El Político</w:t>
            </w:r>
            <w:r w:rsidR="00435654" w:rsidRPr="00435654">
              <w:rPr>
                <w:rFonts w:ascii="Arial Narrow" w:hAnsi="Arial Narrow" w:cs="Tunga"/>
                <w:sz w:val="24"/>
                <w:szCs w:val="24"/>
              </w:rPr>
              <w:t xml:space="preserve">; </w:t>
            </w:r>
            <w:r w:rsidR="00435654" w:rsidRPr="00435654">
              <w:rPr>
                <w:rFonts w:ascii="Arial Narrow" w:hAnsi="Arial Narrow" w:cs="Tunga"/>
                <w:i/>
                <w:sz w:val="24"/>
                <w:szCs w:val="24"/>
              </w:rPr>
              <w:t>Las Leyes</w:t>
            </w:r>
            <w:r w:rsidR="00435654" w:rsidRPr="00435654">
              <w:rPr>
                <w:rFonts w:ascii="Arial Narrow" w:hAnsi="Arial Narrow" w:cs="Tunga"/>
                <w:sz w:val="24"/>
                <w:szCs w:val="24"/>
              </w:rPr>
              <w:t>.</w:t>
            </w:r>
          </w:p>
          <w:p w14:paraId="44DEE0FF" w14:textId="73678C41" w:rsidR="000F6A25" w:rsidRPr="00435654" w:rsidRDefault="000F6A25" w:rsidP="000F6A25">
            <w:pPr>
              <w:spacing w:line="276" w:lineRule="auto"/>
              <w:jc w:val="left"/>
              <w:rPr>
                <w:rFonts w:ascii="Arial Narrow" w:hAnsi="Arial Narrow" w:cs="Tunga"/>
                <w:sz w:val="24"/>
                <w:szCs w:val="24"/>
              </w:rPr>
            </w:pPr>
            <w:r w:rsidRPr="00435654">
              <w:rPr>
                <w:rFonts w:ascii="Arial Narrow" w:hAnsi="Arial Narrow" w:cs="Tunga"/>
                <w:sz w:val="24"/>
                <w:szCs w:val="24"/>
              </w:rPr>
              <w:t xml:space="preserve">2. </w:t>
            </w:r>
            <w:r w:rsidR="00277771">
              <w:rPr>
                <w:rFonts w:ascii="Arial Narrow" w:hAnsi="Arial Narrow" w:cs="Tunga"/>
                <w:sz w:val="24"/>
                <w:szCs w:val="24"/>
              </w:rPr>
              <w:t>Aristóteles:</w:t>
            </w:r>
            <w:r w:rsidR="00435654" w:rsidRPr="00435654">
              <w:rPr>
                <w:rFonts w:ascii="Arial Narrow" w:hAnsi="Arial Narrow" w:cs="Tunga"/>
                <w:sz w:val="24"/>
                <w:szCs w:val="24"/>
              </w:rPr>
              <w:t xml:space="preserve"> el hombre como “animal político”</w:t>
            </w:r>
            <w:r w:rsidR="00C21780">
              <w:rPr>
                <w:rFonts w:ascii="Arial Narrow" w:hAnsi="Arial Narrow" w:cs="Tunga"/>
                <w:sz w:val="24"/>
                <w:szCs w:val="24"/>
              </w:rPr>
              <w:t xml:space="preserve"> y la vida virtuosa en la </w:t>
            </w:r>
            <w:r w:rsidR="00C21780" w:rsidRPr="00C21780">
              <w:rPr>
                <w:rFonts w:ascii="Arial Narrow" w:hAnsi="Arial Narrow" w:cs="Tunga"/>
                <w:i/>
                <w:sz w:val="24"/>
                <w:szCs w:val="24"/>
              </w:rPr>
              <w:t>polis</w:t>
            </w:r>
            <w:r w:rsidR="00435654" w:rsidRPr="00435654">
              <w:rPr>
                <w:rFonts w:ascii="Arial Narrow" w:hAnsi="Arial Narrow" w:cs="Tunga"/>
                <w:sz w:val="24"/>
                <w:szCs w:val="24"/>
              </w:rPr>
              <w:t>.</w:t>
            </w:r>
          </w:p>
          <w:p w14:paraId="67A8129E" w14:textId="0B6762DF" w:rsidR="000F6A25" w:rsidRDefault="000F6A25" w:rsidP="00435654">
            <w:pPr>
              <w:jc w:val="left"/>
              <w:rPr>
                <w:rFonts w:ascii="Arial Narrow" w:hAnsi="Arial Narrow" w:cs="Tunga"/>
                <w:sz w:val="24"/>
                <w:szCs w:val="24"/>
              </w:rPr>
            </w:pPr>
            <w:r w:rsidRPr="00435654">
              <w:rPr>
                <w:rFonts w:ascii="Arial Narrow" w:hAnsi="Arial Narrow" w:cs="Tunga"/>
                <w:sz w:val="24"/>
                <w:szCs w:val="24"/>
              </w:rPr>
              <w:t xml:space="preserve">Fuente: </w:t>
            </w:r>
            <w:r w:rsidR="00435654" w:rsidRPr="00435654">
              <w:rPr>
                <w:rFonts w:ascii="Arial Narrow" w:hAnsi="Arial Narrow" w:cs="Tunga"/>
                <w:i/>
                <w:sz w:val="24"/>
                <w:szCs w:val="24"/>
              </w:rPr>
              <w:t>Política</w:t>
            </w:r>
            <w:r w:rsidR="00C21780">
              <w:rPr>
                <w:rFonts w:ascii="Arial Narrow" w:hAnsi="Arial Narrow" w:cs="Tunga"/>
                <w:sz w:val="24"/>
                <w:szCs w:val="24"/>
              </w:rPr>
              <w:t xml:space="preserve"> y </w:t>
            </w:r>
            <w:r w:rsidR="00C21780" w:rsidRPr="00C21780">
              <w:rPr>
                <w:rFonts w:ascii="Arial Narrow" w:hAnsi="Arial Narrow" w:cs="Tunga"/>
                <w:i/>
                <w:sz w:val="24"/>
                <w:szCs w:val="24"/>
              </w:rPr>
              <w:t>Ética a Nicómaco</w:t>
            </w:r>
            <w:r w:rsidR="00C21780">
              <w:rPr>
                <w:rFonts w:ascii="Arial Narrow" w:hAnsi="Arial Narrow" w:cs="Tunga"/>
                <w:sz w:val="24"/>
                <w:szCs w:val="24"/>
              </w:rPr>
              <w:t>.</w:t>
            </w:r>
          </w:p>
          <w:p w14:paraId="66F760F2" w14:textId="1095D330" w:rsidR="00350269" w:rsidRPr="00435654" w:rsidRDefault="00350269" w:rsidP="00435654">
            <w:pPr>
              <w:jc w:val="left"/>
              <w:rPr>
                <w:rFonts w:ascii="Arial Narrow" w:eastAsia="Times New Roman" w:hAnsi="Arial Narrow" w:cs="Arial"/>
                <w:color w:val="FF0000"/>
                <w:sz w:val="24"/>
                <w:szCs w:val="24"/>
                <w:lang w:eastAsia="es-CL"/>
              </w:rPr>
            </w:pPr>
          </w:p>
        </w:tc>
        <w:tc>
          <w:tcPr>
            <w:tcW w:w="3833" w:type="dxa"/>
            <w:tcBorders>
              <w:top w:val="nil"/>
              <w:left w:val="nil"/>
              <w:bottom w:val="single" w:sz="4" w:space="0" w:color="auto"/>
              <w:right w:val="single" w:sz="4" w:space="0" w:color="auto"/>
            </w:tcBorders>
            <w:shd w:val="clear" w:color="auto" w:fill="auto"/>
          </w:tcPr>
          <w:p w14:paraId="77C140C1" w14:textId="4AA2E806" w:rsidR="00E238B6" w:rsidRPr="00E238B6" w:rsidRDefault="00E238B6" w:rsidP="00EA3ECC">
            <w:pPr>
              <w:pStyle w:val="Prrafodelista"/>
              <w:numPr>
                <w:ilvl w:val="0"/>
                <w:numId w:val="5"/>
              </w:numPr>
              <w:jc w:val="left"/>
              <w:rPr>
                <w:rFonts w:ascii="Arial Narrow" w:eastAsia="Times New Roman" w:hAnsi="Arial Narrow" w:cs="Arial"/>
                <w:sz w:val="24"/>
                <w:szCs w:val="24"/>
                <w:lang w:eastAsia="es-CL"/>
              </w:rPr>
            </w:pPr>
            <w:r w:rsidRPr="00E238B6">
              <w:rPr>
                <w:rFonts w:ascii="Arial Narrow" w:eastAsia="Times New Roman" w:hAnsi="Arial Narrow" w:cs="Arial"/>
                <w:sz w:val="24"/>
                <w:szCs w:val="24"/>
                <w:lang w:eastAsia="es-CL"/>
              </w:rPr>
              <w:t>Conocer el contexto en que surge la reflexión filosófica respecto a la vida política.</w:t>
            </w:r>
          </w:p>
          <w:p w14:paraId="584083B9" w14:textId="482FF319" w:rsidR="00AB654B" w:rsidRPr="00E238B6" w:rsidRDefault="00E238B6" w:rsidP="00EA3ECC">
            <w:pPr>
              <w:pStyle w:val="Prrafodelista"/>
              <w:numPr>
                <w:ilvl w:val="0"/>
                <w:numId w:val="5"/>
              </w:numPr>
              <w:jc w:val="left"/>
              <w:rPr>
                <w:rFonts w:ascii="Arial Narrow" w:eastAsia="Times New Roman" w:hAnsi="Arial Narrow" w:cs="Arial"/>
                <w:sz w:val="24"/>
                <w:szCs w:val="24"/>
                <w:lang w:eastAsia="es-CL"/>
              </w:rPr>
            </w:pPr>
            <w:r w:rsidRPr="00E238B6">
              <w:rPr>
                <w:rFonts w:ascii="Arial Narrow" w:eastAsia="Times New Roman" w:hAnsi="Arial Narrow" w:cs="Arial"/>
                <w:sz w:val="24"/>
                <w:szCs w:val="24"/>
                <w:lang w:eastAsia="es-CL"/>
              </w:rPr>
              <w:t>Comprender la politicidad natural del ser humano en el pensamiento clásico.</w:t>
            </w:r>
          </w:p>
          <w:p w14:paraId="541C0A81" w14:textId="77777777" w:rsidR="00E238B6" w:rsidRPr="00E238B6" w:rsidRDefault="00AB1410" w:rsidP="00E238B6">
            <w:pPr>
              <w:pStyle w:val="Prrafodelista"/>
              <w:numPr>
                <w:ilvl w:val="0"/>
                <w:numId w:val="5"/>
              </w:numPr>
              <w:jc w:val="left"/>
              <w:rPr>
                <w:rFonts w:ascii="Arial Narrow" w:eastAsia="Times New Roman" w:hAnsi="Arial Narrow" w:cs="Arial"/>
                <w:sz w:val="24"/>
                <w:szCs w:val="24"/>
                <w:lang w:eastAsia="es-CL"/>
              </w:rPr>
            </w:pPr>
            <w:r w:rsidRPr="00E238B6">
              <w:rPr>
                <w:rFonts w:ascii="Arial Narrow" w:eastAsia="Times New Roman" w:hAnsi="Arial Narrow" w:cs="Arial"/>
                <w:sz w:val="24"/>
                <w:szCs w:val="24"/>
                <w:lang w:eastAsia="es-CL"/>
              </w:rPr>
              <w:t>Comparar</w:t>
            </w:r>
            <w:r w:rsidR="00E238B6" w:rsidRPr="00E238B6">
              <w:rPr>
                <w:rFonts w:ascii="Arial Narrow" w:eastAsia="Times New Roman" w:hAnsi="Arial Narrow" w:cs="Arial"/>
                <w:sz w:val="24"/>
                <w:szCs w:val="24"/>
                <w:lang w:eastAsia="es-CL"/>
              </w:rPr>
              <w:t xml:space="preserve"> la propuesta platónica con la aristotélica respecto a la forma de organizar la </w:t>
            </w:r>
            <w:r w:rsidR="00E238B6" w:rsidRPr="00E238B6">
              <w:rPr>
                <w:rFonts w:ascii="Arial Narrow" w:eastAsia="Times New Roman" w:hAnsi="Arial Narrow" w:cs="Arial"/>
                <w:i/>
                <w:sz w:val="24"/>
                <w:szCs w:val="24"/>
                <w:lang w:eastAsia="es-CL"/>
              </w:rPr>
              <w:t>polis</w:t>
            </w:r>
            <w:r w:rsidR="00E238B6" w:rsidRPr="00E238B6">
              <w:rPr>
                <w:rFonts w:ascii="Arial Narrow" w:eastAsia="Times New Roman" w:hAnsi="Arial Narrow" w:cs="Arial"/>
                <w:sz w:val="24"/>
                <w:szCs w:val="24"/>
                <w:lang w:eastAsia="es-CL"/>
              </w:rPr>
              <w:t>.</w:t>
            </w:r>
          </w:p>
          <w:p w14:paraId="66F760F3" w14:textId="4FF0633D" w:rsidR="00E238B6" w:rsidRPr="00E238B6" w:rsidRDefault="00E238B6" w:rsidP="00E238B6">
            <w:pPr>
              <w:ind w:left="360"/>
              <w:jc w:val="left"/>
              <w:rPr>
                <w:rFonts w:ascii="Arial Narrow" w:eastAsia="Times New Roman" w:hAnsi="Arial Narrow" w:cs="Arial"/>
                <w:color w:val="FF0000"/>
                <w:sz w:val="24"/>
                <w:szCs w:val="24"/>
                <w:lang w:eastAsia="es-CL"/>
              </w:rPr>
            </w:pPr>
          </w:p>
        </w:tc>
      </w:tr>
      <w:tr w:rsidR="00E238B6" w:rsidRPr="00881ACF" w14:paraId="66F760F7" w14:textId="77777777" w:rsidTr="00E238B6">
        <w:trPr>
          <w:trHeight w:val="300"/>
        </w:trPr>
        <w:tc>
          <w:tcPr>
            <w:tcW w:w="4672" w:type="dxa"/>
            <w:tcBorders>
              <w:top w:val="nil"/>
              <w:left w:val="single" w:sz="4" w:space="0" w:color="auto"/>
              <w:bottom w:val="single" w:sz="4" w:space="0" w:color="auto"/>
              <w:right w:val="single" w:sz="4" w:space="0" w:color="auto"/>
            </w:tcBorders>
            <w:shd w:val="clear" w:color="auto" w:fill="auto"/>
          </w:tcPr>
          <w:p w14:paraId="77842C26" w14:textId="4BDE29C5" w:rsidR="0029097F" w:rsidRPr="00277771" w:rsidRDefault="000F6A25" w:rsidP="007C2F83">
            <w:pPr>
              <w:jc w:val="left"/>
              <w:rPr>
                <w:rFonts w:ascii="Arial Narrow" w:hAnsi="Arial Narrow" w:cs="Tunga"/>
                <w:sz w:val="24"/>
                <w:szCs w:val="24"/>
              </w:rPr>
            </w:pPr>
            <w:r w:rsidRPr="00277771">
              <w:rPr>
                <w:rFonts w:ascii="Arial Narrow" w:eastAsia="Times New Roman" w:hAnsi="Arial Narrow" w:cs="Arial"/>
                <w:sz w:val="24"/>
                <w:szCs w:val="24"/>
                <w:lang w:eastAsia="es-CL"/>
              </w:rPr>
              <w:t xml:space="preserve">U.2.: </w:t>
            </w:r>
            <w:r w:rsidRPr="00277771">
              <w:rPr>
                <w:rFonts w:ascii="Arial Narrow" w:hAnsi="Arial Narrow" w:cs="Tunga"/>
                <w:sz w:val="24"/>
                <w:szCs w:val="24"/>
              </w:rPr>
              <w:t>“</w:t>
            </w:r>
            <w:r w:rsidR="00435654" w:rsidRPr="00277771">
              <w:rPr>
                <w:rFonts w:ascii="Arial Narrow" w:hAnsi="Arial Narrow" w:cs="Tunga"/>
                <w:sz w:val="24"/>
                <w:szCs w:val="24"/>
              </w:rPr>
              <w:t xml:space="preserve">El pensamiento político </w:t>
            </w:r>
            <w:r w:rsidR="00277771" w:rsidRPr="00277771">
              <w:rPr>
                <w:rFonts w:ascii="Arial Narrow" w:hAnsi="Arial Narrow" w:cs="Tunga"/>
                <w:sz w:val="24"/>
                <w:szCs w:val="24"/>
              </w:rPr>
              <w:t>romano y cristiano</w:t>
            </w:r>
            <w:r w:rsidR="00435654" w:rsidRPr="00277771">
              <w:rPr>
                <w:rFonts w:ascii="Arial Narrow" w:hAnsi="Arial Narrow" w:cs="Tunga"/>
                <w:sz w:val="24"/>
                <w:szCs w:val="24"/>
              </w:rPr>
              <w:t>”</w:t>
            </w:r>
            <w:r w:rsidR="00277771" w:rsidRPr="00277771">
              <w:rPr>
                <w:rFonts w:ascii="Arial Narrow" w:hAnsi="Arial Narrow" w:cs="Tunga"/>
                <w:sz w:val="24"/>
                <w:szCs w:val="24"/>
              </w:rPr>
              <w:t>.</w:t>
            </w:r>
          </w:p>
          <w:p w14:paraId="0C83FCDB" w14:textId="6E71616F" w:rsidR="000F6A25" w:rsidRPr="00277771" w:rsidRDefault="000F6A25" w:rsidP="000F6A25">
            <w:pPr>
              <w:spacing w:line="276" w:lineRule="auto"/>
              <w:rPr>
                <w:rFonts w:ascii="Arial Narrow" w:hAnsi="Arial Narrow" w:cs="Tunga"/>
                <w:sz w:val="24"/>
                <w:szCs w:val="24"/>
              </w:rPr>
            </w:pPr>
            <w:r w:rsidRPr="00277771">
              <w:rPr>
                <w:rFonts w:ascii="Arial Narrow" w:hAnsi="Arial Narrow" w:cs="Tunga"/>
                <w:sz w:val="24"/>
                <w:szCs w:val="24"/>
              </w:rPr>
              <w:t>1. C</w:t>
            </w:r>
            <w:r w:rsidR="00277771" w:rsidRPr="00277771">
              <w:rPr>
                <w:rFonts w:ascii="Arial Narrow" w:hAnsi="Arial Narrow" w:cs="Tunga"/>
                <w:sz w:val="24"/>
                <w:szCs w:val="24"/>
              </w:rPr>
              <w:t>iceró</w:t>
            </w:r>
            <w:r w:rsidR="00277771">
              <w:rPr>
                <w:rFonts w:ascii="Arial Narrow" w:hAnsi="Arial Narrow" w:cs="Tunga"/>
                <w:sz w:val="24"/>
                <w:szCs w:val="24"/>
              </w:rPr>
              <w:t>n:</w:t>
            </w:r>
            <w:r w:rsidR="00277771" w:rsidRPr="00277771">
              <w:rPr>
                <w:rFonts w:ascii="Arial Narrow" w:hAnsi="Arial Narrow" w:cs="Tunga"/>
                <w:sz w:val="24"/>
                <w:szCs w:val="24"/>
              </w:rPr>
              <w:t xml:space="preserve"> el imperio romano.</w:t>
            </w:r>
          </w:p>
          <w:p w14:paraId="02B83187" w14:textId="6AC253D8" w:rsidR="00277771" w:rsidRPr="008D201B" w:rsidRDefault="00277771" w:rsidP="000F6A25">
            <w:pPr>
              <w:spacing w:line="276" w:lineRule="auto"/>
              <w:rPr>
                <w:rFonts w:ascii="Arial Narrow" w:hAnsi="Arial Narrow" w:cs="Tunga"/>
                <w:color w:val="FF0000"/>
                <w:sz w:val="24"/>
                <w:szCs w:val="24"/>
              </w:rPr>
            </w:pPr>
            <w:r w:rsidRPr="00277771">
              <w:rPr>
                <w:rFonts w:ascii="Arial Narrow" w:hAnsi="Arial Narrow" w:cs="Tunga"/>
                <w:sz w:val="24"/>
                <w:szCs w:val="24"/>
              </w:rPr>
              <w:t xml:space="preserve">Fuente: </w:t>
            </w:r>
            <w:r w:rsidRPr="00277771">
              <w:rPr>
                <w:rFonts w:ascii="Arial Narrow" w:hAnsi="Arial Narrow" w:cs="Tunga"/>
                <w:i/>
                <w:sz w:val="24"/>
                <w:szCs w:val="24"/>
              </w:rPr>
              <w:t>De re publica</w:t>
            </w:r>
            <w:r w:rsidR="0071359A">
              <w:rPr>
                <w:rFonts w:ascii="Arial Narrow" w:hAnsi="Arial Narrow" w:cs="Tunga"/>
                <w:color w:val="FF0000"/>
                <w:sz w:val="24"/>
                <w:szCs w:val="24"/>
              </w:rPr>
              <w:t xml:space="preserve"> </w:t>
            </w:r>
            <w:r w:rsidR="0071359A" w:rsidRPr="0071359A">
              <w:rPr>
                <w:rFonts w:ascii="Arial Narrow" w:hAnsi="Arial Narrow" w:cs="Tunga"/>
                <w:sz w:val="24"/>
                <w:szCs w:val="24"/>
              </w:rPr>
              <w:t>(</w:t>
            </w:r>
            <w:r w:rsidR="0071359A" w:rsidRPr="0071359A">
              <w:rPr>
                <w:rFonts w:ascii="Arial Narrow" w:hAnsi="Arial Narrow" w:cs="Tunga"/>
                <w:i/>
                <w:sz w:val="24"/>
                <w:szCs w:val="24"/>
              </w:rPr>
              <w:t>ca</w:t>
            </w:r>
            <w:r w:rsidR="0071359A" w:rsidRPr="0071359A">
              <w:rPr>
                <w:rFonts w:ascii="Arial Narrow" w:hAnsi="Arial Narrow" w:cs="Tunga"/>
                <w:sz w:val="24"/>
                <w:szCs w:val="24"/>
              </w:rPr>
              <w:t>. 55 a.C.</w:t>
            </w:r>
            <w:r w:rsidRPr="0071359A">
              <w:rPr>
                <w:rFonts w:ascii="Arial Narrow" w:hAnsi="Arial Narrow" w:cs="Tunga"/>
                <w:sz w:val="24"/>
                <w:szCs w:val="24"/>
              </w:rPr>
              <w:t>).</w:t>
            </w:r>
          </w:p>
          <w:p w14:paraId="05E84D99" w14:textId="127C29EE" w:rsidR="000F6A25" w:rsidRPr="00277771" w:rsidRDefault="000F6A25" w:rsidP="00277771">
            <w:pPr>
              <w:spacing w:line="276" w:lineRule="auto"/>
              <w:rPr>
                <w:rFonts w:ascii="Arial Narrow" w:hAnsi="Arial Narrow" w:cs="Tunga"/>
                <w:sz w:val="24"/>
                <w:szCs w:val="24"/>
              </w:rPr>
            </w:pPr>
            <w:r w:rsidRPr="00277771">
              <w:rPr>
                <w:rFonts w:ascii="Arial Narrow" w:hAnsi="Arial Narrow" w:cs="Tunga"/>
                <w:sz w:val="24"/>
                <w:szCs w:val="24"/>
              </w:rPr>
              <w:t xml:space="preserve">2. </w:t>
            </w:r>
            <w:r w:rsidR="00277771" w:rsidRPr="00277771">
              <w:rPr>
                <w:rFonts w:ascii="Arial Narrow" w:hAnsi="Arial Narrow" w:cs="Tunga"/>
                <w:sz w:val="24"/>
                <w:szCs w:val="24"/>
              </w:rPr>
              <w:t>San Agustín: las dos ciudades.</w:t>
            </w:r>
          </w:p>
          <w:p w14:paraId="4B6786E6" w14:textId="5BDDAA60" w:rsidR="00277771" w:rsidRPr="008D201B" w:rsidRDefault="00277771" w:rsidP="00277771">
            <w:pPr>
              <w:spacing w:line="276" w:lineRule="auto"/>
              <w:rPr>
                <w:rFonts w:ascii="Arial Narrow" w:hAnsi="Arial Narrow" w:cs="Tunga"/>
                <w:i/>
                <w:color w:val="FF0000"/>
                <w:sz w:val="24"/>
                <w:szCs w:val="24"/>
              </w:rPr>
            </w:pPr>
            <w:r w:rsidRPr="00277771">
              <w:rPr>
                <w:rFonts w:ascii="Arial Narrow" w:hAnsi="Arial Narrow" w:cs="Tunga"/>
                <w:sz w:val="24"/>
                <w:szCs w:val="24"/>
              </w:rPr>
              <w:t xml:space="preserve">Fuente: </w:t>
            </w:r>
            <w:r w:rsidRPr="00277771">
              <w:rPr>
                <w:rFonts w:ascii="Arial Narrow" w:hAnsi="Arial Narrow" w:cs="Tunga"/>
                <w:i/>
                <w:sz w:val="24"/>
                <w:szCs w:val="24"/>
              </w:rPr>
              <w:t>La Ciudad de Dios</w:t>
            </w:r>
            <w:r w:rsidRPr="00277771">
              <w:rPr>
                <w:rFonts w:ascii="Arial Narrow" w:hAnsi="Arial Narrow" w:cs="Tunga"/>
                <w:sz w:val="24"/>
                <w:szCs w:val="24"/>
              </w:rPr>
              <w:t xml:space="preserve"> </w:t>
            </w:r>
            <w:r w:rsidRPr="00242A9C">
              <w:rPr>
                <w:rFonts w:ascii="Arial Narrow" w:hAnsi="Arial Narrow" w:cs="Tunga"/>
                <w:sz w:val="24"/>
                <w:szCs w:val="24"/>
              </w:rPr>
              <w:t>(</w:t>
            </w:r>
            <w:r w:rsidR="00242A9C" w:rsidRPr="00242A9C">
              <w:rPr>
                <w:rFonts w:ascii="Arial Narrow" w:hAnsi="Arial Narrow" w:cs="Tunga"/>
                <w:sz w:val="24"/>
                <w:szCs w:val="24"/>
              </w:rPr>
              <w:t>426</w:t>
            </w:r>
            <w:r w:rsidRPr="00242A9C">
              <w:rPr>
                <w:rFonts w:ascii="Arial Narrow" w:hAnsi="Arial Narrow" w:cs="Tunga"/>
                <w:sz w:val="24"/>
                <w:szCs w:val="24"/>
              </w:rPr>
              <w:t>).</w:t>
            </w:r>
          </w:p>
          <w:p w14:paraId="170C34CD" w14:textId="301AAE06" w:rsidR="000F6A25" w:rsidRPr="00277771" w:rsidRDefault="000F6A25" w:rsidP="000F6A25">
            <w:pPr>
              <w:spacing w:line="276" w:lineRule="auto"/>
              <w:rPr>
                <w:rFonts w:ascii="Arial Narrow" w:hAnsi="Arial Narrow" w:cs="Tunga"/>
                <w:sz w:val="24"/>
                <w:szCs w:val="24"/>
              </w:rPr>
            </w:pPr>
            <w:r w:rsidRPr="00277771">
              <w:rPr>
                <w:rFonts w:ascii="Arial Narrow" w:hAnsi="Arial Narrow" w:cs="Tunga"/>
                <w:sz w:val="24"/>
                <w:szCs w:val="24"/>
              </w:rPr>
              <w:t xml:space="preserve">3. </w:t>
            </w:r>
            <w:r w:rsidR="00277771" w:rsidRPr="00277771">
              <w:rPr>
                <w:rFonts w:ascii="Arial Narrow" w:hAnsi="Arial Narrow" w:cs="Tunga"/>
                <w:sz w:val="24"/>
                <w:szCs w:val="24"/>
              </w:rPr>
              <w:t>Santo Tomás de Aquino: la autoridad.</w:t>
            </w:r>
          </w:p>
          <w:p w14:paraId="35DF16A2" w14:textId="77777777" w:rsidR="000F6A25" w:rsidRDefault="000F6A25" w:rsidP="00277771">
            <w:pPr>
              <w:spacing w:line="276" w:lineRule="auto"/>
              <w:rPr>
                <w:rFonts w:ascii="Arial Narrow" w:hAnsi="Arial Narrow" w:cs="Tunga"/>
                <w:sz w:val="24"/>
                <w:szCs w:val="24"/>
              </w:rPr>
            </w:pPr>
            <w:r w:rsidRPr="00277771">
              <w:rPr>
                <w:rFonts w:ascii="Arial Narrow" w:hAnsi="Arial Narrow" w:cs="Tunga"/>
                <w:sz w:val="24"/>
                <w:szCs w:val="24"/>
              </w:rPr>
              <w:t xml:space="preserve">Fuente: </w:t>
            </w:r>
            <w:r w:rsidR="00277771" w:rsidRPr="00277771">
              <w:rPr>
                <w:rFonts w:ascii="Arial Narrow" w:hAnsi="Arial Narrow" w:cs="Tunga"/>
                <w:i/>
                <w:sz w:val="24"/>
                <w:szCs w:val="24"/>
              </w:rPr>
              <w:t>De</w:t>
            </w:r>
            <w:r w:rsidR="00870077">
              <w:rPr>
                <w:rFonts w:ascii="Arial Narrow" w:hAnsi="Arial Narrow" w:cs="Tunga"/>
                <w:i/>
                <w:sz w:val="24"/>
                <w:szCs w:val="24"/>
              </w:rPr>
              <w:t xml:space="preserve"> </w:t>
            </w:r>
            <w:r w:rsidR="00870077" w:rsidRPr="00887629">
              <w:rPr>
                <w:rFonts w:ascii="Arial Narrow" w:hAnsi="Arial Narrow" w:cs="Tunga"/>
                <w:i/>
                <w:sz w:val="24"/>
                <w:szCs w:val="24"/>
              </w:rPr>
              <w:t>Reg</w:t>
            </w:r>
            <w:r w:rsidR="00277771" w:rsidRPr="00887629">
              <w:rPr>
                <w:rFonts w:ascii="Arial Narrow" w:hAnsi="Arial Narrow" w:cs="Tunga"/>
                <w:i/>
                <w:sz w:val="24"/>
                <w:szCs w:val="24"/>
              </w:rPr>
              <w:t>no</w:t>
            </w:r>
            <w:r w:rsidRPr="00887629">
              <w:rPr>
                <w:rFonts w:ascii="Arial Narrow" w:hAnsi="Arial Narrow" w:cs="Tunga"/>
                <w:sz w:val="24"/>
                <w:szCs w:val="24"/>
              </w:rPr>
              <w:t xml:space="preserve"> (</w:t>
            </w:r>
            <w:r w:rsidR="00887629" w:rsidRPr="00887629">
              <w:rPr>
                <w:rFonts w:ascii="Arial Narrow" w:hAnsi="Arial Narrow" w:cs="Tunga"/>
                <w:i/>
                <w:sz w:val="24"/>
                <w:szCs w:val="24"/>
              </w:rPr>
              <w:t>ca</w:t>
            </w:r>
            <w:r w:rsidR="00887629" w:rsidRPr="00887629">
              <w:rPr>
                <w:rFonts w:ascii="Arial Narrow" w:hAnsi="Arial Narrow" w:cs="Tunga"/>
                <w:sz w:val="24"/>
                <w:szCs w:val="24"/>
              </w:rPr>
              <w:t>. 1267</w:t>
            </w:r>
            <w:r w:rsidRPr="00887629">
              <w:rPr>
                <w:rFonts w:ascii="Arial Narrow" w:hAnsi="Arial Narrow" w:cs="Tunga"/>
                <w:sz w:val="24"/>
                <w:szCs w:val="24"/>
              </w:rPr>
              <w:t>).</w:t>
            </w:r>
          </w:p>
          <w:p w14:paraId="66F760F5" w14:textId="6639D690" w:rsidR="00350269" w:rsidRPr="008D201B" w:rsidRDefault="00350269" w:rsidP="00277771">
            <w:pPr>
              <w:spacing w:line="276" w:lineRule="auto"/>
              <w:rPr>
                <w:rFonts w:ascii="Arial Narrow" w:hAnsi="Arial Narrow" w:cs="Tunga"/>
                <w:color w:val="FF0000"/>
                <w:sz w:val="24"/>
                <w:szCs w:val="24"/>
              </w:rPr>
            </w:pPr>
          </w:p>
        </w:tc>
        <w:tc>
          <w:tcPr>
            <w:tcW w:w="3833" w:type="dxa"/>
            <w:tcBorders>
              <w:top w:val="nil"/>
              <w:left w:val="nil"/>
              <w:bottom w:val="single" w:sz="4" w:space="0" w:color="auto"/>
              <w:right w:val="single" w:sz="4" w:space="0" w:color="auto"/>
            </w:tcBorders>
            <w:shd w:val="clear" w:color="auto" w:fill="auto"/>
          </w:tcPr>
          <w:p w14:paraId="2755A9FC" w14:textId="5C4B44BE" w:rsidR="0029097F" w:rsidRPr="00E238B6" w:rsidRDefault="00AB1410" w:rsidP="00941F3B">
            <w:pPr>
              <w:pStyle w:val="Prrafodelista"/>
              <w:numPr>
                <w:ilvl w:val="0"/>
                <w:numId w:val="5"/>
              </w:numPr>
              <w:jc w:val="left"/>
              <w:rPr>
                <w:rFonts w:ascii="Arial Narrow" w:eastAsia="Times New Roman" w:hAnsi="Arial Narrow" w:cs="Arial"/>
                <w:sz w:val="24"/>
                <w:szCs w:val="24"/>
                <w:lang w:eastAsia="es-CL"/>
              </w:rPr>
            </w:pPr>
            <w:r w:rsidRPr="00E238B6">
              <w:rPr>
                <w:rFonts w:ascii="Arial Narrow" w:eastAsia="Times New Roman" w:hAnsi="Arial Narrow" w:cs="Arial"/>
                <w:sz w:val="24"/>
                <w:szCs w:val="24"/>
                <w:lang w:eastAsia="es-CL"/>
              </w:rPr>
              <w:t>Conoce</w:t>
            </w:r>
            <w:r w:rsidR="00E238B6" w:rsidRPr="00E238B6">
              <w:rPr>
                <w:rFonts w:ascii="Arial Narrow" w:eastAsia="Times New Roman" w:hAnsi="Arial Narrow" w:cs="Arial"/>
                <w:sz w:val="24"/>
                <w:szCs w:val="24"/>
                <w:lang w:eastAsia="es-CL"/>
              </w:rPr>
              <w:t>r los aportes que el cristianismo realiza en la reflexión política y social occidental.</w:t>
            </w:r>
          </w:p>
          <w:p w14:paraId="66F760F6" w14:textId="5EF6E5F9" w:rsidR="00941F3B" w:rsidRPr="00E238B6" w:rsidRDefault="00941F3B" w:rsidP="00AB1410">
            <w:pPr>
              <w:pStyle w:val="Prrafodelista"/>
              <w:numPr>
                <w:ilvl w:val="0"/>
                <w:numId w:val="5"/>
              </w:numPr>
              <w:jc w:val="left"/>
              <w:rPr>
                <w:rFonts w:ascii="Arial Narrow" w:eastAsia="Times New Roman" w:hAnsi="Arial Narrow" w:cs="Arial"/>
                <w:sz w:val="24"/>
                <w:szCs w:val="24"/>
                <w:lang w:eastAsia="es-CL"/>
              </w:rPr>
            </w:pPr>
            <w:r w:rsidRPr="00E238B6">
              <w:rPr>
                <w:rFonts w:ascii="Arial Narrow" w:eastAsia="Times New Roman" w:hAnsi="Arial Narrow" w:cs="Arial"/>
                <w:sz w:val="24"/>
                <w:szCs w:val="24"/>
                <w:lang w:eastAsia="es-CL"/>
              </w:rPr>
              <w:t>Capacidad de analizar</w:t>
            </w:r>
            <w:r w:rsidR="00E238B6" w:rsidRPr="00E238B6">
              <w:rPr>
                <w:rFonts w:ascii="Arial Narrow" w:eastAsia="Times New Roman" w:hAnsi="Arial Narrow" w:cs="Arial"/>
                <w:sz w:val="24"/>
                <w:szCs w:val="24"/>
                <w:lang w:eastAsia="es-CL"/>
              </w:rPr>
              <w:t xml:space="preserve"> las diferencias entre las propuestas griegas, romanas y cristianas.</w:t>
            </w:r>
          </w:p>
        </w:tc>
      </w:tr>
      <w:tr w:rsidR="00E238B6" w:rsidRPr="00881ACF" w14:paraId="66F760FC" w14:textId="77777777" w:rsidTr="00E238B6">
        <w:trPr>
          <w:trHeight w:val="1430"/>
        </w:trPr>
        <w:tc>
          <w:tcPr>
            <w:tcW w:w="4672" w:type="dxa"/>
            <w:tcBorders>
              <w:top w:val="nil"/>
              <w:left w:val="single" w:sz="4" w:space="0" w:color="auto"/>
              <w:bottom w:val="single" w:sz="4" w:space="0" w:color="auto"/>
              <w:right w:val="single" w:sz="4" w:space="0" w:color="auto"/>
            </w:tcBorders>
            <w:shd w:val="clear" w:color="auto" w:fill="auto"/>
          </w:tcPr>
          <w:p w14:paraId="56AFAF29" w14:textId="6F935887" w:rsidR="00255E9C" w:rsidRPr="006645D9" w:rsidRDefault="000F6A25" w:rsidP="007C2F83">
            <w:pPr>
              <w:jc w:val="left"/>
              <w:rPr>
                <w:rFonts w:ascii="Arial Narrow" w:hAnsi="Arial Narrow" w:cs="Tunga"/>
                <w:sz w:val="24"/>
                <w:szCs w:val="24"/>
              </w:rPr>
            </w:pPr>
            <w:r w:rsidRPr="006645D9">
              <w:rPr>
                <w:rFonts w:ascii="Arial Narrow" w:eastAsia="Times New Roman" w:hAnsi="Arial Narrow" w:cs="Arial"/>
                <w:sz w:val="24"/>
                <w:szCs w:val="24"/>
                <w:lang w:eastAsia="es-CL"/>
              </w:rPr>
              <w:t xml:space="preserve">U. 3.: </w:t>
            </w:r>
            <w:r w:rsidRPr="006645D9">
              <w:rPr>
                <w:rFonts w:ascii="Arial Narrow" w:hAnsi="Arial Narrow" w:cs="Tunga"/>
                <w:sz w:val="24"/>
                <w:szCs w:val="24"/>
              </w:rPr>
              <w:t>“</w:t>
            </w:r>
            <w:r w:rsidR="00277771" w:rsidRPr="006645D9">
              <w:rPr>
                <w:rFonts w:ascii="Arial Narrow" w:hAnsi="Arial Narrow" w:cs="Tunga"/>
                <w:sz w:val="24"/>
                <w:szCs w:val="24"/>
              </w:rPr>
              <w:t>La modernidad”.</w:t>
            </w:r>
          </w:p>
          <w:p w14:paraId="3A392DFD" w14:textId="058337D5" w:rsidR="00BD732F" w:rsidRPr="006645D9" w:rsidRDefault="00BD732F" w:rsidP="00BD732F">
            <w:pPr>
              <w:spacing w:line="276" w:lineRule="auto"/>
              <w:rPr>
                <w:rFonts w:ascii="Arial Narrow" w:hAnsi="Arial Narrow" w:cs="Tunga"/>
                <w:sz w:val="24"/>
                <w:szCs w:val="24"/>
              </w:rPr>
            </w:pPr>
            <w:r w:rsidRPr="006645D9">
              <w:rPr>
                <w:rFonts w:ascii="Arial Narrow" w:hAnsi="Arial Narrow" w:cs="Tunga"/>
                <w:sz w:val="24"/>
                <w:szCs w:val="24"/>
              </w:rPr>
              <w:t xml:space="preserve">1. </w:t>
            </w:r>
            <w:r w:rsidR="00277771" w:rsidRPr="006645D9">
              <w:rPr>
                <w:rFonts w:ascii="Arial Narrow" w:hAnsi="Arial Narrow" w:cs="Tunga"/>
                <w:sz w:val="24"/>
                <w:szCs w:val="24"/>
              </w:rPr>
              <w:t>Ma</w:t>
            </w:r>
            <w:r w:rsidR="006645D9" w:rsidRPr="006645D9">
              <w:rPr>
                <w:rFonts w:ascii="Arial Narrow" w:hAnsi="Arial Narrow" w:cs="Tunga"/>
                <w:sz w:val="24"/>
                <w:szCs w:val="24"/>
              </w:rPr>
              <w:t>quiavelo: el conflicto político y el giro antropológico.</w:t>
            </w:r>
          </w:p>
          <w:p w14:paraId="79C33188" w14:textId="4E49CF8C" w:rsidR="00435654" w:rsidRPr="00277771" w:rsidRDefault="00435654" w:rsidP="00BD732F">
            <w:pPr>
              <w:spacing w:line="276" w:lineRule="auto"/>
              <w:rPr>
                <w:rFonts w:ascii="Arial Narrow" w:hAnsi="Arial Narrow" w:cs="Tunga"/>
                <w:sz w:val="24"/>
                <w:szCs w:val="24"/>
              </w:rPr>
            </w:pPr>
            <w:r w:rsidRPr="00277771">
              <w:rPr>
                <w:rFonts w:ascii="Arial Narrow" w:hAnsi="Arial Narrow" w:cs="Tunga"/>
                <w:sz w:val="24"/>
                <w:szCs w:val="24"/>
              </w:rPr>
              <w:t xml:space="preserve">Fuente: </w:t>
            </w:r>
            <w:r w:rsidRPr="00277771">
              <w:rPr>
                <w:rFonts w:ascii="Arial Narrow" w:hAnsi="Arial Narrow" w:cs="Tunga"/>
                <w:i/>
                <w:sz w:val="24"/>
                <w:szCs w:val="24"/>
              </w:rPr>
              <w:t>El Príncipe</w:t>
            </w:r>
            <w:r w:rsidRPr="00277771">
              <w:rPr>
                <w:rFonts w:ascii="Arial Narrow" w:hAnsi="Arial Narrow" w:cs="Tunga"/>
                <w:sz w:val="24"/>
                <w:szCs w:val="24"/>
              </w:rPr>
              <w:t xml:space="preserve"> (1513) y </w:t>
            </w:r>
            <w:r w:rsidRPr="00277771">
              <w:rPr>
                <w:rFonts w:ascii="Arial Narrow" w:hAnsi="Arial Narrow" w:cs="Tunga"/>
                <w:i/>
                <w:sz w:val="24"/>
                <w:szCs w:val="24"/>
              </w:rPr>
              <w:t>Discursos sobre la primera década de Tito Livio</w:t>
            </w:r>
            <w:r w:rsidRPr="00277771">
              <w:rPr>
                <w:rFonts w:ascii="Arial Narrow" w:hAnsi="Arial Narrow" w:cs="Tunga"/>
                <w:sz w:val="24"/>
                <w:szCs w:val="24"/>
              </w:rPr>
              <w:t xml:space="preserve"> (1513-1518).</w:t>
            </w:r>
          </w:p>
          <w:p w14:paraId="200BF715" w14:textId="1E25C7E0" w:rsidR="00277771" w:rsidRPr="00277771" w:rsidRDefault="00277771" w:rsidP="00277771">
            <w:pPr>
              <w:spacing w:line="276" w:lineRule="auto"/>
              <w:rPr>
                <w:rFonts w:ascii="Arial Narrow" w:hAnsi="Arial Narrow" w:cs="Tunga"/>
                <w:sz w:val="24"/>
                <w:szCs w:val="24"/>
              </w:rPr>
            </w:pPr>
            <w:r w:rsidRPr="00277771">
              <w:rPr>
                <w:rFonts w:ascii="Arial Narrow" w:hAnsi="Arial Narrow" w:cs="Tunga"/>
                <w:sz w:val="24"/>
                <w:szCs w:val="24"/>
              </w:rPr>
              <w:t>2. Thomas Hobbes: el estado de naturaleza y el poder soberano absoluto.</w:t>
            </w:r>
          </w:p>
          <w:p w14:paraId="4F2D831E" w14:textId="1529DA8E" w:rsidR="00277771" w:rsidRDefault="00277771" w:rsidP="00BD732F">
            <w:pPr>
              <w:spacing w:line="276" w:lineRule="auto"/>
              <w:rPr>
                <w:rFonts w:ascii="Arial Narrow" w:hAnsi="Arial Narrow" w:cs="Tunga"/>
                <w:sz w:val="24"/>
                <w:szCs w:val="24"/>
              </w:rPr>
            </w:pPr>
            <w:r w:rsidRPr="00277771">
              <w:rPr>
                <w:rFonts w:ascii="Arial Narrow" w:hAnsi="Arial Narrow" w:cs="Tunga"/>
                <w:sz w:val="24"/>
                <w:szCs w:val="24"/>
              </w:rPr>
              <w:t xml:space="preserve">Fuente: </w:t>
            </w:r>
            <w:r w:rsidRPr="00277771">
              <w:rPr>
                <w:rFonts w:ascii="Arial Narrow" w:hAnsi="Arial Narrow" w:cs="Tunga"/>
                <w:i/>
                <w:sz w:val="24"/>
                <w:szCs w:val="24"/>
              </w:rPr>
              <w:t xml:space="preserve">Leviatán </w:t>
            </w:r>
            <w:r w:rsidRPr="00277771">
              <w:rPr>
                <w:rFonts w:ascii="Arial Narrow" w:hAnsi="Arial Narrow" w:cs="Tunga"/>
                <w:sz w:val="24"/>
                <w:szCs w:val="24"/>
              </w:rPr>
              <w:t>(1651).</w:t>
            </w:r>
          </w:p>
          <w:p w14:paraId="563FF595" w14:textId="025A1502" w:rsidR="00277771" w:rsidRPr="00870077" w:rsidRDefault="00870077" w:rsidP="00277771">
            <w:pPr>
              <w:spacing w:line="276" w:lineRule="auto"/>
              <w:rPr>
                <w:rFonts w:ascii="Arial Narrow" w:hAnsi="Arial Narrow" w:cs="Tunga"/>
                <w:sz w:val="24"/>
                <w:szCs w:val="24"/>
              </w:rPr>
            </w:pPr>
            <w:r w:rsidRPr="00870077">
              <w:rPr>
                <w:rFonts w:ascii="Arial Narrow" w:hAnsi="Arial Narrow" w:cs="Tunga"/>
                <w:sz w:val="24"/>
                <w:szCs w:val="24"/>
              </w:rPr>
              <w:t>3. Locke y Rousseau: propiedad privada, tolerancia y voluntad general.</w:t>
            </w:r>
          </w:p>
          <w:p w14:paraId="3B4DB494" w14:textId="75F5897A" w:rsidR="00BD732F" w:rsidRPr="00870077" w:rsidRDefault="00277771" w:rsidP="00870077">
            <w:pPr>
              <w:spacing w:line="276" w:lineRule="auto"/>
              <w:rPr>
                <w:rFonts w:ascii="Arial Narrow" w:hAnsi="Arial Narrow" w:cs="Tunga"/>
                <w:i/>
                <w:sz w:val="24"/>
                <w:szCs w:val="24"/>
              </w:rPr>
            </w:pPr>
            <w:r w:rsidRPr="00870077">
              <w:rPr>
                <w:rFonts w:ascii="Arial Narrow" w:hAnsi="Arial Narrow" w:cs="Tunga"/>
                <w:sz w:val="24"/>
                <w:szCs w:val="24"/>
              </w:rPr>
              <w:t xml:space="preserve">Fuente: John Locke, </w:t>
            </w:r>
            <w:r w:rsidRPr="00870077">
              <w:rPr>
                <w:rFonts w:ascii="Arial Narrow" w:hAnsi="Arial Narrow" w:cs="Tunga"/>
                <w:i/>
                <w:sz w:val="24"/>
                <w:szCs w:val="24"/>
              </w:rPr>
              <w:t>Ensayo sobre el gobierno civil</w:t>
            </w:r>
            <w:r w:rsidRPr="00870077">
              <w:rPr>
                <w:rFonts w:ascii="Arial Narrow" w:hAnsi="Arial Narrow" w:cs="Tunga"/>
                <w:sz w:val="24"/>
                <w:szCs w:val="24"/>
              </w:rPr>
              <w:t xml:space="preserve"> (1689)</w:t>
            </w:r>
            <w:r w:rsidR="00870077" w:rsidRPr="00870077">
              <w:rPr>
                <w:rFonts w:ascii="Arial Narrow" w:hAnsi="Arial Narrow" w:cs="Tunga"/>
                <w:sz w:val="24"/>
                <w:szCs w:val="24"/>
              </w:rPr>
              <w:t xml:space="preserve">. J.J. Rousseau, </w:t>
            </w:r>
            <w:r w:rsidR="00870077" w:rsidRPr="00870077">
              <w:rPr>
                <w:rFonts w:ascii="Arial Narrow" w:hAnsi="Arial Narrow" w:cs="Tunga"/>
                <w:i/>
                <w:sz w:val="24"/>
                <w:szCs w:val="24"/>
              </w:rPr>
              <w:t xml:space="preserve">El Contrato Social </w:t>
            </w:r>
            <w:r w:rsidR="00870077" w:rsidRPr="00870077">
              <w:rPr>
                <w:rFonts w:ascii="Arial Narrow" w:hAnsi="Arial Narrow" w:cs="Tunga"/>
                <w:sz w:val="24"/>
                <w:szCs w:val="24"/>
              </w:rPr>
              <w:t xml:space="preserve">(1762) y </w:t>
            </w:r>
            <w:r w:rsidR="00BD732F" w:rsidRPr="00870077">
              <w:rPr>
                <w:rFonts w:ascii="Arial Narrow" w:hAnsi="Arial Narrow" w:cs="Tunga"/>
                <w:sz w:val="24"/>
                <w:szCs w:val="24"/>
              </w:rPr>
              <w:t xml:space="preserve"> </w:t>
            </w:r>
            <w:r w:rsidR="00870077" w:rsidRPr="00870077">
              <w:rPr>
                <w:rFonts w:ascii="Arial Narrow" w:hAnsi="Arial Narrow" w:cs="Tunga"/>
                <w:i/>
                <w:sz w:val="24"/>
                <w:szCs w:val="24"/>
              </w:rPr>
              <w:t xml:space="preserve">Discurso sobre </w:t>
            </w:r>
            <w:r w:rsidR="00887629">
              <w:rPr>
                <w:rFonts w:ascii="Arial Narrow" w:hAnsi="Arial Narrow" w:cs="Tunga"/>
                <w:i/>
                <w:sz w:val="24"/>
                <w:szCs w:val="24"/>
              </w:rPr>
              <w:t>el</w:t>
            </w:r>
            <w:r w:rsidR="00350269">
              <w:rPr>
                <w:rFonts w:ascii="Arial Narrow" w:hAnsi="Arial Narrow" w:cs="Tunga"/>
                <w:i/>
                <w:sz w:val="24"/>
                <w:szCs w:val="24"/>
              </w:rPr>
              <w:t xml:space="preserve"> orige</w:t>
            </w:r>
            <w:r w:rsidR="00887629">
              <w:rPr>
                <w:rFonts w:ascii="Arial Narrow" w:hAnsi="Arial Narrow" w:cs="Tunga"/>
                <w:i/>
                <w:sz w:val="24"/>
                <w:szCs w:val="24"/>
              </w:rPr>
              <w:t>n</w:t>
            </w:r>
            <w:r w:rsidR="00350269">
              <w:rPr>
                <w:rFonts w:ascii="Arial Narrow" w:hAnsi="Arial Narrow" w:cs="Tunga"/>
                <w:i/>
                <w:sz w:val="24"/>
                <w:szCs w:val="24"/>
              </w:rPr>
              <w:t xml:space="preserve"> y los fundamentos</w:t>
            </w:r>
            <w:r w:rsidR="00870077" w:rsidRPr="00870077">
              <w:rPr>
                <w:rFonts w:ascii="Arial Narrow" w:hAnsi="Arial Narrow" w:cs="Tunga"/>
                <w:i/>
                <w:sz w:val="24"/>
                <w:szCs w:val="24"/>
              </w:rPr>
              <w:t xml:space="preserve"> de la desigualdad</w:t>
            </w:r>
            <w:r w:rsidR="00350269">
              <w:rPr>
                <w:rFonts w:ascii="Arial Narrow" w:hAnsi="Arial Narrow" w:cs="Tunga"/>
                <w:i/>
                <w:sz w:val="24"/>
                <w:szCs w:val="24"/>
              </w:rPr>
              <w:t xml:space="preserve"> entre los </w:t>
            </w:r>
            <w:r w:rsidR="00350269" w:rsidRPr="00350269">
              <w:rPr>
                <w:rFonts w:ascii="Arial Narrow" w:hAnsi="Arial Narrow" w:cs="Tunga"/>
                <w:i/>
                <w:sz w:val="24"/>
                <w:szCs w:val="24"/>
              </w:rPr>
              <w:t>hombres</w:t>
            </w:r>
            <w:r w:rsidR="00870077" w:rsidRPr="00350269">
              <w:rPr>
                <w:rFonts w:ascii="Arial Narrow" w:hAnsi="Arial Narrow" w:cs="Tunga"/>
                <w:sz w:val="24"/>
                <w:szCs w:val="24"/>
              </w:rPr>
              <w:t xml:space="preserve"> </w:t>
            </w:r>
            <w:r w:rsidR="00887629" w:rsidRPr="00350269">
              <w:rPr>
                <w:rFonts w:ascii="Arial Narrow" w:hAnsi="Arial Narrow" w:cs="Tunga"/>
                <w:sz w:val="24"/>
                <w:szCs w:val="24"/>
              </w:rPr>
              <w:t>(1755</w:t>
            </w:r>
            <w:r w:rsidR="00870077" w:rsidRPr="00350269">
              <w:rPr>
                <w:rFonts w:ascii="Arial Narrow" w:hAnsi="Arial Narrow" w:cs="Tunga"/>
                <w:sz w:val="24"/>
                <w:szCs w:val="24"/>
              </w:rPr>
              <w:t>).</w:t>
            </w:r>
          </w:p>
          <w:p w14:paraId="2F1555E0" w14:textId="5D5D033B" w:rsidR="00BD732F" w:rsidRPr="0032760E" w:rsidRDefault="00870077" w:rsidP="00BD732F">
            <w:pPr>
              <w:spacing w:line="276" w:lineRule="auto"/>
              <w:rPr>
                <w:rFonts w:ascii="Arial Narrow" w:hAnsi="Arial Narrow" w:cs="Tunga"/>
                <w:sz w:val="24"/>
                <w:szCs w:val="24"/>
              </w:rPr>
            </w:pPr>
            <w:r w:rsidRPr="0032760E">
              <w:rPr>
                <w:rFonts w:ascii="Arial Narrow" w:hAnsi="Arial Narrow" w:cs="Tunga"/>
                <w:sz w:val="24"/>
                <w:szCs w:val="24"/>
              </w:rPr>
              <w:t>4</w:t>
            </w:r>
            <w:r w:rsidR="00BD732F" w:rsidRPr="0032760E">
              <w:rPr>
                <w:rFonts w:ascii="Arial Narrow" w:hAnsi="Arial Narrow" w:cs="Tunga"/>
                <w:sz w:val="24"/>
                <w:szCs w:val="24"/>
              </w:rPr>
              <w:t xml:space="preserve">. </w:t>
            </w:r>
            <w:r w:rsidR="0032760E" w:rsidRPr="0032760E">
              <w:rPr>
                <w:rFonts w:ascii="Arial Narrow" w:hAnsi="Arial Narrow" w:cs="Tunga"/>
                <w:sz w:val="24"/>
                <w:szCs w:val="24"/>
              </w:rPr>
              <w:t>Montesquieu: limites al poder soberano y un sistema moderado.</w:t>
            </w:r>
          </w:p>
          <w:p w14:paraId="4A741985" w14:textId="77777777" w:rsidR="000F6A25" w:rsidRDefault="00BD732F" w:rsidP="00870077">
            <w:pPr>
              <w:spacing w:line="276" w:lineRule="auto"/>
              <w:rPr>
                <w:rFonts w:ascii="Arial Narrow" w:hAnsi="Arial Narrow" w:cs="Tunga"/>
                <w:sz w:val="24"/>
                <w:szCs w:val="24"/>
              </w:rPr>
            </w:pPr>
            <w:r w:rsidRPr="0032760E">
              <w:rPr>
                <w:rFonts w:ascii="Arial Narrow" w:hAnsi="Arial Narrow" w:cs="Tunga"/>
                <w:sz w:val="24"/>
                <w:szCs w:val="24"/>
              </w:rPr>
              <w:t xml:space="preserve">Fuente: Montesquieu, </w:t>
            </w:r>
            <w:r w:rsidRPr="0032760E">
              <w:rPr>
                <w:rFonts w:ascii="Arial Narrow" w:hAnsi="Arial Narrow" w:cs="Tunga"/>
                <w:i/>
                <w:sz w:val="24"/>
                <w:szCs w:val="24"/>
              </w:rPr>
              <w:t>El espíritu de las leyes</w:t>
            </w:r>
            <w:r w:rsidRPr="0032760E">
              <w:rPr>
                <w:rFonts w:ascii="Arial Narrow" w:hAnsi="Arial Narrow" w:cs="Tunga"/>
                <w:sz w:val="24"/>
                <w:szCs w:val="24"/>
              </w:rPr>
              <w:t xml:space="preserve"> (1748)</w:t>
            </w:r>
            <w:r w:rsidR="00870077" w:rsidRPr="0032760E">
              <w:rPr>
                <w:rFonts w:ascii="Arial Narrow" w:hAnsi="Arial Narrow" w:cs="Tunga"/>
                <w:sz w:val="24"/>
                <w:szCs w:val="24"/>
              </w:rPr>
              <w:t>.</w:t>
            </w:r>
          </w:p>
          <w:p w14:paraId="66F760F8" w14:textId="01668A29" w:rsidR="00350269" w:rsidRPr="00870077" w:rsidRDefault="00350269" w:rsidP="00870077">
            <w:pPr>
              <w:spacing w:line="276" w:lineRule="auto"/>
              <w:rPr>
                <w:rFonts w:ascii="Arial Narrow" w:hAnsi="Arial Narrow" w:cs="Tunga"/>
                <w:color w:val="FF0000"/>
                <w:sz w:val="24"/>
                <w:szCs w:val="24"/>
              </w:rPr>
            </w:pPr>
          </w:p>
        </w:tc>
        <w:tc>
          <w:tcPr>
            <w:tcW w:w="3833" w:type="dxa"/>
            <w:tcBorders>
              <w:top w:val="nil"/>
              <w:left w:val="nil"/>
              <w:bottom w:val="single" w:sz="4" w:space="0" w:color="auto"/>
              <w:right w:val="single" w:sz="4" w:space="0" w:color="auto"/>
            </w:tcBorders>
            <w:shd w:val="clear" w:color="auto" w:fill="auto"/>
          </w:tcPr>
          <w:p w14:paraId="6F9C1FB8" w14:textId="40E1742C" w:rsidR="00431E72" w:rsidRPr="00E238B6" w:rsidRDefault="00AB1410" w:rsidP="00431E72">
            <w:pPr>
              <w:pStyle w:val="Prrafodelista"/>
              <w:numPr>
                <w:ilvl w:val="0"/>
                <w:numId w:val="5"/>
              </w:numPr>
              <w:jc w:val="left"/>
              <w:rPr>
                <w:rFonts w:ascii="Arial Narrow" w:eastAsia="Times New Roman" w:hAnsi="Arial Narrow" w:cs="Arial"/>
                <w:sz w:val="24"/>
                <w:szCs w:val="24"/>
                <w:lang w:eastAsia="es-CL"/>
              </w:rPr>
            </w:pPr>
            <w:r w:rsidRPr="00E238B6">
              <w:rPr>
                <w:rFonts w:ascii="Arial Narrow" w:eastAsia="Times New Roman" w:hAnsi="Arial Narrow" w:cs="Arial"/>
                <w:sz w:val="24"/>
                <w:szCs w:val="24"/>
                <w:lang w:eastAsia="es-CL"/>
              </w:rPr>
              <w:t>Conocer el contexto</w:t>
            </w:r>
            <w:r w:rsidR="00E238B6" w:rsidRPr="00E238B6">
              <w:rPr>
                <w:rFonts w:ascii="Arial Narrow" w:eastAsia="Times New Roman" w:hAnsi="Arial Narrow" w:cs="Arial"/>
                <w:sz w:val="24"/>
                <w:szCs w:val="24"/>
                <w:lang w:eastAsia="es-CL"/>
              </w:rPr>
              <w:t xml:space="preserve"> en que surge la modernidad.</w:t>
            </w:r>
          </w:p>
          <w:p w14:paraId="24329959" w14:textId="2B500F4E" w:rsidR="00E238B6" w:rsidRPr="00E238B6" w:rsidRDefault="00E238B6" w:rsidP="00431E72">
            <w:pPr>
              <w:pStyle w:val="Prrafodelista"/>
              <w:numPr>
                <w:ilvl w:val="0"/>
                <w:numId w:val="5"/>
              </w:numPr>
              <w:jc w:val="left"/>
              <w:rPr>
                <w:rFonts w:ascii="Arial Narrow" w:eastAsia="Times New Roman" w:hAnsi="Arial Narrow" w:cs="Arial"/>
                <w:sz w:val="24"/>
                <w:szCs w:val="24"/>
                <w:lang w:eastAsia="es-CL"/>
              </w:rPr>
            </w:pPr>
            <w:r w:rsidRPr="00E238B6">
              <w:rPr>
                <w:rFonts w:ascii="Arial Narrow" w:eastAsia="Times New Roman" w:hAnsi="Arial Narrow" w:cs="Arial"/>
                <w:sz w:val="24"/>
                <w:szCs w:val="24"/>
                <w:lang w:eastAsia="es-CL"/>
              </w:rPr>
              <w:t>Comparar la comprensión del ser humano y de la sociedad de los antiguos con los modernos.</w:t>
            </w:r>
          </w:p>
          <w:p w14:paraId="66F760FB" w14:textId="364F5EBE" w:rsidR="00AB1410" w:rsidRPr="00E238B6" w:rsidRDefault="00AB1410" w:rsidP="00AB1410">
            <w:pPr>
              <w:pStyle w:val="Prrafodelista"/>
              <w:numPr>
                <w:ilvl w:val="0"/>
                <w:numId w:val="5"/>
              </w:numPr>
              <w:jc w:val="left"/>
              <w:rPr>
                <w:rFonts w:ascii="Arial Narrow" w:eastAsia="Times New Roman" w:hAnsi="Arial Narrow" w:cs="Arial"/>
                <w:sz w:val="24"/>
                <w:szCs w:val="24"/>
                <w:lang w:eastAsia="es-CL"/>
              </w:rPr>
            </w:pPr>
            <w:r w:rsidRPr="00E238B6">
              <w:rPr>
                <w:rFonts w:ascii="Arial Narrow" w:eastAsia="Times New Roman" w:hAnsi="Arial Narrow" w:cs="Arial"/>
                <w:sz w:val="24"/>
                <w:szCs w:val="24"/>
                <w:lang w:eastAsia="es-CL"/>
              </w:rPr>
              <w:t>Reconocer</w:t>
            </w:r>
            <w:r w:rsidR="00E238B6" w:rsidRPr="00E238B6">
              <w:rPr>
                <w:rFonts w:ascii="Arial Narrow" w:eastAsia="Times New Roman" w:hAnsi="Arial Narrow" w:cs="Arial"/>
                <w:sz w:val="24"/>
                <w:szCs w:val="24"/>
                <w:lang w:eastAsia="es-CL"/>
              </w:rPr>
              <w:t xml:space="preserve"> los fundamentos del Estado moderno, con sus aportes y limitaciones.</w:t>
            </w:r>
          </w:p>
        </w:tc>
      </w:tr>
      <w:tr w:rsidR="00E238B6" w:rsidRPr="00881ACF" w14:paraId="1D613D97" w14:textId="77777777" w:rsidTr="00E238B6">
        <w:trPr>
          <w:trHeight w:val="300"/>
        </w:trPr>
        <w:tc>
          <w:tcPr>
            <w:tcW w:w="4672" w:type="dxa"/>
            <w:tcBorders>
              <w:top w:val="nil"/>
              <w:left w:val="single" w:sz="4" w:space="0" w:color="auto"/>
              <w:bottom w:val="single" w:sz="4" w:space="0" w:color="auto"/>
              <w:right w:val="single" w:sz="4" w:space="0" w:color="auto"/>
            </w:tcBorders>
            <w:shd w:val="clear" w:color="auto" w:fill="auto"/>
          </w:tcPr>
          <w:p w14:paraId="038F1516" w14:textId="4431AB3F" w:rsidR="00870077" w:rsidRPr="00870077" w:rsidRDefault="00870077" w:rsidP="007C2F83">
            <w:pPr>
              <w:jc w:val="left"/>
              <w:rPr>
                <w:rFonts w:ascii="Arial Narrow" w:eastAsia="Times New Roman" w:hAnsi="Arial Narrow" w:cs="Arial"/>
                <w:sz w:val="24"/>
                <w:szCs w:val="24"/>
                <w:lang w:eastAsia="es-CL"/>
              </w:rPr>
            </w:pPr>
            <w:r w:rsidRPr="00870077">
              <w:rPr>
                <w:rFonts w:ascii="Arial Narrow" w:eastAsia="Times New Roman" w:hAnsi="Arial Narrow" w:cs="Arial"/>
                <w:sz w:val="24"/>
                <w:szCs w:val="24"/>
                <w:lang w:eastAsia="es-CL"/>
              </w:rPr>
              <w:lastRenderedPageBreak/>
              <w:t>U. 4.: “Ideas contemporáneas”.</w:t>
            </w:r>
          </w:p>
          <w:p w14:paraId="67DD760F" w14:textId="76B6EBFA" w:rsidR="00870077" w:rsidRPr="00EB7593" w:rsidRDefault="00EB7593" w:rsidP="007C2F83">
            <w:pPr>
              <w:jc w:val="left"/>
              <w:rPr>
                <w:rFonts w:ascii="Arial Narrow" w:eastAsia="Times New Roman" w:hAnsi="Arial Narrow" w:cs="Arial"/>
                <w:sz w:val="24"/>
                <w:szCs w:val="24"/>
                <w:lang w:eastAsia="es-CL"/>
              </w:rPr>
            </w:pPr>
            <w:r w:rsidRPr="00EB7593">
              <w:rPr>
                <w:rFonts w:ascii="Arial Narrow" w:eastAsia="Times New Roman" w:hAnsi="Arial Narrow" w:cs="Arial"/>
                <w:sz w:val="24"/>
                <w:szCs w:val="24"/>
                <w:lang w:eastAsia="es-CL"/>
              </w:rPr>
              <w:t>1. Liberalismo y marxismo: ensayos de respuestas y sus problemas fundamentales.</w:t>
            </w:r>
          </w:p>
          <w:p w14:paraId="45F8D028" w14:textId="2DAD7B7F" w:rsidR="00870077" w:rsidRPr="00C21780" w:rsidRDefault="00870077" w:rsidP="007C2F83">
            <w:pPr>
              <w:jc w:val="left"/>
              <w:rPr>
                <w:rFonts w:ascii="Arial Narrow" w:eastAsia="Times New Roman" w:hAnsi="Arial Narrow" w:cs="Arial"/>
                <w:sz w:val="24"/>
                <w:szCs w:val="24"/>
                <w:lang w:eastAsia="es-CL"/>
              </w:rPr>
            </w:pPr>
            <w:r w:rsidRPr="00C21780">
              <w:rPr>
                <w:rFonts w:ascii="Arial Narrow" w:eastAsia="Times New Roman" w:hAnsi="Arial Narrow" w:cs="Arial"/>
                <w:sz w:val="24"/>
                <w:szCs w:val="24"/>
                <w:lang w:eastAsia="es-CL"/>
              </w:rPr>
              <w:t>Fuente:</w:t>
            </w:r>
            <w:r w:rsidR="00C21780" w:rsidRPr="00C21780">
              <w:rPr>
                <w:rFonts w:ascii="Arial Narrow" w:eastAsia="Times New Roman" w:hAnsi="Arial Narrow" w:cs="Arial"/>
                <w:sz w:val="24"/>
                <w:szCs w:val="24"/>
                <w:lang w:eastAsia="es-CL"/>
              </w:rPr>
              <w:t xml:space="preserve"> Benjamin Constant, </w:t>
            </w:r>
            <w:r w:rsidR="00C21780" w:rsidRPr="00C21780">
              <w:rPr>
                <w:rFonts w:ascii="Arial Narrow" w:eastAsia="Times New Roman" w:hAnsi="Arial Narrow" w:cs="Arial"/>
                <w:i/>
                <w:sz w:val="24"/>
                <w:szCs w:val="24"/>
                <w:lang w:eastAsia="es-CL"/>
              </w:rPr>
              <w:t>Acerca de la libertad de los antiguos comparada con la de los modernos</w:t>
            </w:r>
            <w:r w:rsidR="00C21780" w:rsidRPr="00C21780">
              <w:rPr>
                <w:rFonts w:ascii="Arial Narrow" w:eastAsia="Times New Roman" w:hAnsi="Arial Narrow" w:cs="Arial"/>
                <w:sz w:val="24"/>
                <w:szCs w:val="24"/>
                <w:lang w:eastAsia="es-CL"/>
              </w:rPr>
              <w:t xml:space="preserve"> (1819). Friedrich Engels y Karl Marx, </w:t>
            </w:r>
            <w:r w:rsidR="00C21780" w:rsidRPr="00C21780">
              <w:rPr>
                <w:rFonts w:ascii="Arial Narrow" w:eastAsia="Times New Roman" w:hAnsi="Arial Narrow" w:cs="Arial"/>
                <w:i/>
                <w:sz w:val="24"/>
                <w:szCs w:val="24"/>
                <w:lang w:eastAsia="es-CL"/>
              </w:rPr>
              <w:t>Manifiesto Comunista</w:t>
            </w:r>
            <w:r w:rsidR="00C21780" w:rsidRPr="00C21780">
              <w:rPr>
                <w:rFonts w:ascii="Arial Narrow" w:eastAsia="Times New Roman" w:hAnsi="Arial Narrow" w:cs="Arial"/>
                <w:sz w:val="24"/>
                <w:szCs w:val="24"/>
                <w:lang w:eastAsia="es-CL"/>
              </w:rPr>
              <w:t xml:space="preserve"> (1848).</w:t>
            </w:r>
          </w:p>
          <w:p w14:paraId="6F9A3F58" w14:textId="1A69996F" w:rsidR="00870077" w:rsidRPr="00EB7593" w:rsidRDefault="00EB7593" w:rsidP="007C2F83">
            <w:pPr>
              <w:jc w:val="left"/>
              <w:rPr>
                <w:rFonts w:ascii="Arial Narrow" w:eastAsia="Times New Roman" w:hAnsi="Arial Narrow" w:cs="Arial"/>
                <w:sz w:val="24"/>
                <w:szCs w:val="24"/>
                <w:lang w:eastAsia="es-CL"/>
              </w:rPr>
            </w:pPr>
            <w:r w:rsidRPr="00EB7593">
              <w:rPr>
                <w:rFonts w:ascii="Arial Narrow" w:eastAsia="Times New Roman" w:hAnsi="Arial Narrow" w:cs="Arial"/>
                <w:sz w:val="24"/>
                <w:szCs w:val="24"/>
                <w:lang w:eastAsia="es-CL"/>
              </w:rPr>
              <w:t>2. Socialcristianismo y Doctrina Social de la Iglesia</w:t>
            </w:r>
            <w:r>
              <w:rPr>
                <w:rFonts w:ascii="Arial Narrow" w:eastAsia="Times New Roman" w:hAnsi="Arial Narrow" w:cs="Arial"/>
                <w:sz w:val="24"/>
                <w:szCs w:val="24"/>
                <w:lang w:eastAsia="es-CL"/>
              </w:rPr>
              <w:t>.</w:t>
            </w:r>
          </w:p>
          <w:p w14:paraId="4ABE2235" w14:textId="53EFB6B4" w:rsidR="00870077" w:rsidRPr="0094201C" w:rsidRDefault="00870077" w:rsidP="007C2F83">
            <w:pPr>
              <w:jc w:val="left"/>
              <w:rPr>
                <w:rFonts w:ascii="Arial Narrow" w:eastAsia="Times New Roman" w:hAnsi="Arial Narrow" w:cs="Arial"/>
                <w:sz w:val="24"/>
                <w:szCs w:val="24"/>
                <w:lang w:eastAsia="es-CL"/>
              </w:rPr>
            </w:pPr>
            <w:r w:rsidRPr="0094201C">
              <w:rPr>
                <w:rFonts w:ascii="Arial Narrow" w:eastAsia="Times New Roman" w:hAnsi="Arial Narrow" w:cs="Arial"/>
                <w:sz w:val="24"/>
                <w:szCs w:val="24"/>
                <w:lang w:eastAsia="es-CL"/>
              </w:rPr>
              <w:t>Fuente:</w:t>
            </w:r>
            <w:r w:rsidR="00350269" w:rsidRPr="0094201C">
              <w:rPr>
                <w:rFonts w:ascii="Arial Narrow" w:eastAsia="Times New Roman" w:hAnsi="Arial Narrow" w:cs="Arial"/>
                <w:sz w:val="24"/>
                <w:szCs w:val="24"/>
                <w:lang w:eastAsia="es-CL"/>
              </w:rPr>
              <w:t xml:space="preserve"> Jacques Maritain, </w:t>
            </w:r>
            <w:r w:rsidR="0094201C" w:rsidRPr="0094201C">
              <w:rPr>
                <w:rFonts w:ascii="Arial Narrow" w:eastAsia="Times New Roman" w:hAnsi="Arial Narrow" w:cs="Arial"/>
                <w:i/>
                <w:sz w:val="24"/>
                <w:szCs w:val="24"/>
                <w:lang w:eastAsia="es-CL"/>
              </w:rPr>
              <w:t xml:space="preserve">El cristianismo y la democracia </w:t>
            </w:r>
            <w:r w:rsidR="0094201C" w:rsidRPr="0094201C">
              <w:rPr>
                <w:rFonts w:ascii="Arial Narrow" w:eastAsia="Times New Roman" w:hAnsi="Arial Narrow" w:cs="Arial"/>
                <w:sz w:val="24"/>
                <w:szCs w:val="24"/>
                <w:lang w:eastAsia="es-CL"/>
              </w:rPr>
              <w:t>(1949).</w:t>
            </w:r>
          </w:p>
          <w:p w14:paraId="6D04B852" w14:textId="77777777" w:rsidR="00870077" w:rsidRPr="006645D9" w:rsidRDefault="00870077" w:rsidP="007C2F83">
            <w:pPr>
              <w:jc w:val="left"/>
              <w:rPr>
                <w:rFonts w:ascii="Arial Narrow" w:eastAsia="Times New Roman" w:hAnsi="Arial Narrow" w:cs="Arial"/>
                <w:sz w:val="24"/>
                <w:szCs w:val="24"/>
                <w:lang w:eastAsia="es-CL"/>
              </w:rPr>
            </w:pPr>
            <w:r w:rsidRPr="006645D9">
              <w:rPr>
                <w:rFonts w:ascii="Arial Narrow" w:eastAsia="Times New Roman" w:hAnsi="Arial Narrow" w:cs="Arial"/>
                <w:sz w:val="24"/>
                <w:szCs w:val="24"/>
                <w:lang w:eastAsia="es-CL"/>
              </w:rPr>
              <w:t>3. Nuevas tecnologías y crisis de la democracia.</w:t>
            </w:r>
          </w:p>
          <w:p w14:paraId="6303E6E5" w14:textId="77777777" w:rsidR="00870077" w:rsidRDefault="00870077" w:rsidP="007C2F83">
            <w:pPr>
              <w:jc w:val="left"/>
              <w:rPr>
                <w:rFonts w:ascii="Arial Narrow" w:eastAsia="Times New Roman" w:hAnsi="Arial Narrow" w:cs="Arial"/>
                <w:sz w:val="24"/>
                <w:szCs w:val="24"/>
                <w:lang w:eastAsia="es-CL"/>
              </w:rPr>
            </w:pPr>
            <w:r w:rsidRPr="006645D9">
              <w:rPr>
                <w:rFonts w:ascii="Arial Narrow" w:eastAsia="Times New Roman" w:hAnsi="Arial Narrow" w:cs="Arial"/>
                <w:sz w:val="24"/>
                <w:szCs w:val="24"/>
                <w:lang w:eastAsia="es-CL"/>
              </w:rPr>
              <w:t>Fuente:</w:t>
            </w:r>
            <w:r w:rsidR="006645D9" w:rsidRPr="006645D9">
              <w:rPr>
                <w:rFonts w:ascii="Arial Narrow" w:eastAsia="Times New Roman" w:hAnsi="Arial Narrow" w:cs="Arial"/>
                <w:sz w:val="24"/>
                <w:szCs w:val="24"/>
                <w:lang w:eastAsia="es-CL"/>
              </w:rPr>
              <w:t xml:space="preserve"> Jamie Bartlett, </w:t>
            </w:r>
            <w:r w:rsidR="006645D9" w:rsidRPr="006645D9">
              <w:rPr>
                <w:rFonts w:ascii="Arial Narrow" w:eastAsia="Times New Roman" w:hAnsi="Arial Narrow" w:cs="Arial"/>
                <w:i/>
                <w:sz w:val="24"/>
                <w:szCs w:val="24"/>
                <w:lang w:eastAsia="es-CL"/>
              </w:rPr>
              <w:t>The People vs Tech</w:t>
            </w:r>
            <w:r w:rsidR="006645D9" w:rsidRPr="006645D9">
              <w:rPr>
                <w:rFonts w:ascii="Arial Narrow" w:eastAsia="Times New Roman" w:hAnsi="Arial Narrow" w:cs="Arial"/>
                <w:sz w:val="24"/>
                <w:szCs w:val="24"/>
                <w:lang w:eastAsia="es-CL"/>
              </w:rPr>
              <w:t xml:space="preserve"> (2018).</w:t>
            </w:r>
          </w:p>
          <w:p w14:paraId="24D3E43B" w14:textId="08DB73F1" w:rsidR="00350269" w:rsidRPr="008D201B" w:rsidRDefault="00350269" w:rsidP="007C2F83">
            <w:pPr>
              <w:jc w:val="left"/>
              <w:rPr>
                <w:rFonts w:ascii="Arial Narrow" w:eastAsia="Times New Roman" w:hAnsi="Arial Narrow" w:cs="Arial"/>
                <w:color w:val="FF0000"/>
                <w:sz w:val="24"/>
                <w:szCs w:val="24"/>
                <w:lang w:eastAsia="es-CL"/>
              </w:rPr>
            </w:pPr>
          </w:p>
        </w:tc>
        <w:tc>
          <w:tcPr>
            <w:tcW w:w="3833" w:type="dxa"/>
            <w:tcBorders>
              <w:top w:val="nil"/>
              <w:left w:val="nil"/>
              <w:bottom w:val="single" w:sz="4" w:space="0" w:color="auto"/>
              <w:right w:val="single" w:sz="4" w:space="0" w:color="auto"/>
            </w:tcBorders>
            <w:shd w:val="clear" w:color="auto" w:fill="auto"/>
          </w:tcPr>
          <w:p w14:paraId="1340836B" w14:textId="77777777" w:rsidR="00C51589" w:rsidRPr="00E238B6" w:rsidRDefault="00C51589" w:rsidP="00431E72">
            <w:pPr>
              <w:pStyle w:val="Prrafodelista"/>
              <w:numPr>
                <w:ilvl w:val="0"/>
                <w:numId w:val="5"/>
              </w:numPr>
              <w:jc w:val="left"/>
              <w:rPr>
                <w:rFonts w:ascii="Arial Narrow" w:eastAsia="Times New Roman" w:hAnsi="Arial Narrow" w:cs="Arial"/>
                <w:sz w:val="24"/>
                <w:szCs w:val="24"/>
                <w:lang w:eastAsia="es-CL"/>
              </w:rPr>
            </w:pPr>
            <w:r w:rsidRPr="00E238B6">
              <w:rPr>
                <w:rFonts w:ascii="Arial Narrow" w:eastAsia="Times New Roman" w:hAnsi="Arial Narrow" w:cs="Arial"/>
                <w:sz w:val="24"/>
                <w:szCs w:val="24"/>
                <w:lang w:eastAsia="es-CL"/>
              </w:rPr>
              <w:t>Identificar</w:t>
            </w:r>
            <w:r w:rsidR="00E238B6" w:rsidRPr="00E238B6">
              <w:rPr>
                <w:rFonts w:ascii="Arial Narrow" w:eastAsia="Times New Roman" w:hAnsi="Arial Narrow" w:cs="Arial"/>
                <w:sz w:val="24"/>
                <w:szCs w:val="24"/>
                <w:lang w:eastAsia="es-CL"/>
              </w:rPr>
              <w:t xml:space="preserve"> los problemas y vacíos en las teorías liberales y marxistas.</w:t>
            </w:r>
          </w:p>
          <w:p w14:paraId="19DADFF4" w14:textId="77777777" w:rsidR="00E238B6" w:rsidRPr="00E238B6" w:rsidRDefault="00E238B6" w:rsidP="00431E72">
            <w:pPr>
              <w:pStyle w:val="Prrafodelista"/>
              <w:numPr>
                <w:ilvl w:val="0"/>
                <w:numId w:val="5"/>
              </w:numPr>
              <w:jc w:val="left"/>
              <w:rPr>
                <w:rFonts w:ascii="Arial Narrow" w:eastAsia="Times New Roman" w:hAnsi="Arial Narrow" w:cs="Arial"/>
                <w:sz w:val="24"/>
                <w:szCs w:val="24"/>
                <w:lang w:eastAsia="es-CL"/>
              </w:rPr>
            </w:pPr>
            <w:r w:rsidRPr="00E238B6">
              <w:rPr>
                <w:rFonts w:ascii="Arial Narrow" w:eastAsia="Times New Roman" w:hAnsi="Arial Narrow" w:cs="Arial"/>
                <w:sz w:val="24"/>
                <w:szCs w:val="24"/>
                <w:lang w:eastAsia="es-CL"/>
              </w:rPr>
              <w:t>Comparar las antropologías implícitas en el pensamiento socialcristiano con las del liberalismo y marxismo.</w:t>
            </w:r>
          </w:p>
          <w:p w14:paraId="6FE77430" w14:textId="0BCF8F77" w:rsidR="00E238B6" w:rsidRPr="00E238B6" w:rsidRDefault="00E238B6" w:rsidP="00431E72">
            <w:pPr>
              <w:pStyle w:val="Prrafodelista"/>
              <w:numPr>
                <w:ilvl w:val="0"/>
                <w:numId w:val="5"/>
              </w:numPr>
              <w:jc w:val="left"/>
              <w:rPr>
                <w:rFonts w:ascii="Arial Narrow" w:eastAsia="Times New Roman" w:hAnsi="Arial Narrow" w:cs="Arial"/>
                <w:sz w:val="24"/>
                <w:szCs w:val="24"/>
                <w:lang w:eastAsia="es-CL"/>
              </w:rPr>
            </w:pPr>
            <w:r w:rsidRPr="00E238B6">
              <w:rPr>
                <w:rFonts w:ascii="Arial Narrow" w:eastAsia="Times New Roman" w:hAnsi="Arial Narrow" w:cs="Arial"/>
                <w:sz w:val="24"/>
                <w:szCs w:val="24"/>
                <w:lang w:eastAsia="es-CL"/>
              </w:rPr>
              <w:t>Reconocer en la crisis de la democracia los problemas teóricos de la modernidad.</w:t>
            </w:r>
          </w:p>
        </w:tc>
      </w:tr>
      <w:tr w:rsidR="00E238B6" w:rsidRPr="00881ACF" w14:paraId="66F76106" w14:textId="77777777" w:rsidTr="00E238B6">
        <w:trPr>
          <w:trHeight w:val="300"/>
        </w:trPr>
        <w:tc>
          <w:tcPr>
            <w:tcW w:w="4672" w:type="dxa"/>
            <w:tcBorders>
              <w:top w:val="nil"/>
              <w:left w:val="nil"/>
              <w:bottom w:val="nil"/>
              <w:right w:val="nil"/>
            </w:tcBorders>
            <w:shd w:val="clear" w:color="auto" w:fill="auto"/>
            <w:hideMark/>
          </w:tcPr>
          <w:p w14:paraId="66F76104" w14:textId="7CCE4B89" w:rsidR="00542BCB" w:rsidRPr="008D201B" w:rsidRDefault="00542BCB" w:rsidP="007C2F83">
            <w:pPr>
              <w:jc w:val="left"/>
              <w:rPr>
                <w:rFonts w:ascii="Arial Narrow" w:eastAsia="Times New Roman" w:hAnsi="Arial Narrow" w:cs="Arial"/>
                <w:color w:val="FF0000"/>
                <w:sz w:val="24"/>
                <w:szCs w:val="24"/>
                <w:lang w:eastAsia="es-CL"/>
              </w:rPr>
            </w:pPr>
          </w:p>
        </w:tc>
        <w:tc>
          <w:tcPr>
            <w:tcW w:w="3833" w:type="dxa"/>
            <w:tcBorders>
              <w:top w:val="nil"/>
              <w:left w:val="nil"/>
              <w:bottom w:val="nil"/>
              <w:right w:val="nil"/>
            </w:tcBorders>
            <w:shd w:val="clear" w:color="auto" w:fill="auto"/>
            <w:hideMark/>
          </w:tcPr>
          <w:p w14:paraId="66F76105" w14:textId="77777777" w:rsidR="007C2F83" w:rsidRPr="008D201B" w:rsidRDefault="007C2F83" w:rsidP="007C2F83">
            <w:pPr>
              <w:jc w:val="left"/>
              <w:rPr>
                <w:rFonts w:ascii="Arial Narrow" w:eastAsia="Times New Roman" w:hAnsi="Arial Narrow" w:cs="Times New Roman"/>
                <w:color w:val="FF0000"/>
                <w:sz w:val="24"/>
                <w:szCs w:val="24"/>
                <w:lang w:eastAsia="es-CL"/>
              </w:rPr>
            </w:pPr>
          </w:p>
        </w:tc>
      </w:tr>
      <w:tr w:rsidR="007C2F83" w:rsidRPr="00881ACF" w14:paraId="66F76108" w14:textId="77777777" w:rsidTr="00FD225B">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6F76107" w14:textId="0A4BA134" w:rsidR="007C2F83" w:rsidRPr="00FD225B" w:rsidRDefault="007C2F83" w:rsidP="007C2F83">
            <w:pPr>
              <w:jc w:val="left"/>
              <w:rPr>
                <w:rFonts w:ascii="Arial Narrow" w:eastAsia="Times New Roman" w:hAnsi="Arial Narrow" w:cs="Arial"/>
                <w:b/>
                <w:bCs/>
                <w:sz w:val="24"/>
                <w:szCs w:val="24"/>
                <w:lang w:eastAsia="es-CL"/>
              </w:rPr>
            </w:pPr>
            <w:r w:rsidRPr="00FD225B">
              <w:rPr>
                <w:rFonts w:ascii="Arial Narrow" w:eastAsia="Times New Roman" w:hAnsi="Arial Narrow" w:cs="Arial"/>
                <w:b/>
                <w:bCs/>
                <w:sz w:val="24"/>
                <w:szCs w:val="24"/>
                <w:lang w:eastAsia="es-CL"/>
              </w:rPr>
              <w:t>Estrategias de enseñanza/Metodologías de enseñanza/ Técnicas de enseñanz</w:t>
            </w:r>
            <w:r w:rsidR="00FD225B">
              <w:rPr>
                <w:rFonts w:ascii="Arial Narrow" w:eastAsia="Times New Roman" w:hAnsi="Arial Narrow" w:cs="Arial"/>
                <w:b/>
                <w:bCs/>
                <w:sz w:val="24"/>
                <w:szCs w:val="24"/>
                <w:lang w:eastAsia="es-CL"/>
              </w:rPr>
              <w:t>a</w:t>
            </w:r>
          </w:p>
        </w:tc>
      </w:tr>
      <w:tr w:rsidR="00A22F66" w:rsidRPr="00881ACF" w14:paraId="66F76115" w14:textId="77777777" w:rsidTr="008D201B">
        <w:trPr>
          <w:trHeight w:val="300"/>
        </w:trPr>
        <w:tc>
          <w:tcPr>
            <w:tcW w:w="8505" w:type="dxa"/>
            <w:gridSpan w:val="2"/>
            <w:tcBorders>
              <w:top w:val="nil"/>
              <w:left w:val="single" w:sz="4" w:space="0" w:color="auto"/>
              <w:bottom w:val="single" w:sz="4" w:space="0" w:color="auto"/>
              <w:right w:val="single" w:sz="4" w:space="0" w:color="000000"/>
            </w:tcBorders>
            <w:shd w:val="clear" w:color="auto" w:fill="auto"/>
            <w:hideMark/>
          </w:tcPr>
          <w:p w14:paraId="2C922169" w14:textId="20A00764" w:rsidR="00FD225B" w:rsidRPr="00FD225B" w:rsidRDefault="00FD225B" w:rsidP="00FD225B">
            <w:pPr>
              <w:spacing w:line="276" w:lineRule="auto"/>
              <w:rPr>
                <w:rFonts w:ascii="Arial Narrow" w:hAnsi="Arial Narrow" w:cs="Tunga"/>
                <w:sz w:val="24"/>
                <w:szCs w:val="24"/>
              </w:rPr>
            </w:pPr>
            <w:r w:rsidRPr="00FD225B">
              <w:rPr>
                <w:rFonts w:ascii="Arial Narrow" w:hAnsi="Arial Narrow" w:cs="Tunga"/>
                <w:sz w:val="24"/>
                <w:szCs w:val="24"/>
              </w:rPr>
              <w:t>1. Exposiciones sobre las ideas de los principales pensadores políticos desde Platón hasta la actualidad.</w:t>
            </w:r>
          </w:p>
          <w:p w14:paraId="3691DEE8" w14:textId="2978F6D5" w:rsidR="00FD225B" w:rsidRPr="00FD225B" w:rsidRDefault="00FD225B" w:rsidP="00FD225B">
            <w:pPr>
              <w:spacing w:line="276" w:lineRule="auto"/>
              <w:rPr>
                <w:rFonts w:ascii="Arial Narrow" w:hAnsi="Arial Narrow" w:cs="Tunga"/>
                <w:sz w:val="24"/>
                <w:szCs w:val="24"/>
              </w:rPr>
            </w:pPr>
            <w:r w:rsidRPr="00FD225B">
              <w:rPr>
                <w:rFonts w:ascii="Arial Narrow" w:hAnsi="Arial Narrow" w:cs="Tunga"/>
                <w:sz w:val="24"/>
                <w:szCs w:val="24"/>
              </w:rPr>
              <w:t>2. Lectura directa de las fuentes primarias de las obras más importantes en</w:t>
            </w:r>
            <w:r w:rsidR="00D5228B">
              <w:rPr>
                <w:rFonts w:ascii="Arial Narrow" w:hAnsi="Arial Narrow" w:cs="Tunga"/>
                <w:sz w:val="24"/>
                <w:szCs w:val="24"/>
              </w:rPr>
              <w:t xml:space="preserve"> la historia del pensamiento politico</w:t>
            </w:r>
            <w:r w:rsidRPr="00FD225B">
              <w:rPr>
                <w:rFonts w:ascii="Arial Narrow" w:hAnsi="Arial Narrow" w:cs="Tunga"/>
                <w:sz w:val="24"/>
                <w:szCs w:val="24"/>
              </w:rPr>
              <w:t>.</w:t>
            </w:r>
          </w:p>
          <w:p w14:paraId="335BF001" w14:textId="77777777" w:rsidR="00FD225B" w:rsidRPr="00FD225B" w:rsidRDefault="00FD225B" w:rsidP="00FD225B">
            <w:pPr>
              <w:spacing w:line="276" w:lineRule="auto"/>
              <w:rPr>
                <w:rFonts w:ascii="Arial Narrow" w:hAnsi="Arial Narrow" w:cs="Tunga"/>
                <w:sz w:val="24"/>
                <w:szCs w:val="24"/>
              </w:rPr>
            </w:pPr>
            <w:r w:rsidRPr="00FD225B">
              <w:rPr>
                <w:rFonts w:ascii="Arial Narrow" w:hAnsi="Arial Narrow" w:cs="Tunga"/>
                <w:sz w:val="24"/>
                <w:szCs w:val="24"/>
              </w:rPr>
              <w:t>3. Plasmar en un ensayo los conocimientos adquiridos.</w:t>
            </w:r>
          </w:p>
          <w:p w14:paraId="6A99CDF7" w14:textId="77777777" w:rsidR="00A22F66" w:rsidRDefault="00FD225B" w:rsidP="00FD225B">
            <w:pPr>
              <w:spacing w:line="276" w:lineRule="auto"/>
              <w:rPr>
                <w:rFonts w:ascii="Arial Narrow" w:hAnsi="Arial Narrow" w:cs="Tunga"/>
                <w:sz w:val="24"/>
                <w:szCs w:val="24"/>
              </w:rPr>
            </w:pPr>
            <w:r w:rsidRPr="00FD225B">
              <w:rPr>
                <w:rFonts w:ascii="Arial Narrow" w:hAnsi="Arial Narrow" w:cs="Tunga"/>
                <w:sz w:val="24"/>
                <w:szCs w:val="24"/>
              </w:rPr>
              <w:t>4. Relacionar los contenidos vistos en clases con los problemas políticos contemporáneos.</w:t>
            </w:r>
          </w:p>
          <w:p w14:paraId="66F76114" w14:textId="04484DCA" w:rsidR="00705ACF" w:rsidRPr="00FD225B" w:rsidRDefault="00705ACF" w:rsidP="00FD225B">
            <w:pPr>
              <w:spacing w:line="276" w:lineRule="auto"/>
              <w:rPr>
                <w:rFonts w:ascii="Arial Narrow" w:hAnsi="Arial Narrow" w:cs="Tunga"/>
                <w:sz w:val="24"/>
                <w:szCs w:val="24"/>
              </w:rPr>
            </w:pPr>
          </w:p>
        </w:tc>
      </w:tr>
      <w:tr w:rsidR="00E238B6" w:rsidRPr="00881ACF" w14:paraId="66F76119" w14:textId="77777777" w:rsidTr="00E238B6">
        <w:trPr>
          <w:trHeight w:val="300"/>
        </w:trPr>
        <w:tc>
          <w:tcPr>
            <w:tcW w:w="4672" w:type="dxa"/>
            <w:tcBorders>
              <w:top w:val="nil"/>
              <w:left w:val="nil"/>
              <w:bottom w:val="nil"/>
              <w:right w:val="nil"/>
            </w:tcBorders>
            <w:shd w:val="clear" w:color="auto" w:fill="auto"/>
            <w:hideMark/>
          </w:tcPr>
          <w:p w14:paraId="66F76117" w14:textId="77777777" w:rsidR="00542BCB" w:rsidRPr="008D201B" w:rsidRDefault="00542BCB" w:rsidP="00542BCB">
            <w:pPr>
              <w:jc w:val="left"/>
              <w:rPr>
                <w:rFonts w:ascii="Arial Narrow" w:eastAsia="Times New Roman" w:hAnsi="Arial Narrow" w:cs="Arial"/>
                <w:color w:val="FF0000"/>
                <w:sz w:val="24"/>
                <w:szCs w:val="24"/>
                <w:lang w:eastAsia="es-CL"/>
              </w:rPr>
            </w:pPr>
          </w:p>
        </w:tc>
        <w:tc>
          <w:tcPr>
            <w:tcW w:w="3833" w:type="dxa"/>
            <w:tcBorders>
              <w:top w:val="nil"/>
              <w:left w:val="nil"/>
              <w:bottom w:val="nil"/>
              <w:right w:val="nil"/>
            </w:tcBorders>
            <w:shd w:val="clear" w:color="auto" w:fill="auto"/>
            <w:hideMark/>
          </w:tcPr>
          <w:p w14:paraId="66F76118" w14:textId="77777777" w:rsidR="00A22F66" w:rsidRPr="008D201B" w:rsidRDefault="00A22F66" w:rsidP="00FD225B">
            <w:pPr>
              <w:jc w:val="left"/>
              <w:rPr>
                <w:rFonts w:ascii="Arial Narrow" w:eastAsia="Times New Roman" w:hAnsi="Arial Narrow" w:cs="Times New Roman"/>
                <w:color w:val="FF0000"/>
                <w:sz w:val="24"/>
                <w:szCs w:val="24"/>
                <w:lang w:eastAsia="es-CL"/>
              </w:rPr>
            </w:pPr>
          </w:p>
        </w:tc>
      </w:tr>
      <w:tr w:rsidR="00A22F66" w:rsidRPr="00881ACF" w14:paraId="66F7611B" w14:textId="77777777" w:rsidTr="008D201B">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6F7611A" w14:textId="77777777" w:rsidR="00A22F66" w:rsidRPr="008D201B" w:rsidRDefault="00A22F66" w:rsidP="00A22F66">
            <w:pPr>
              <w:jc w:val="left"/>
              <w:rPr>
                <w:rFonts w:ascii="Arial Narrow" w:eastAsia="Times New Roman" w:hAnsi="Arial Narrow" w:cs="Arial"/>
                <w:b/>
                <w:bCs/>
                <w:color w:val="FF0000"/>
                <w:sz w:val="24"/>
                <w:szCs w:val="24"/>
                <w:lang w:eastAsia="es-CL"/>
              </w:rPr>
            </w:pPr>
            <w:r w:rsidRPr="00FD225B">
              <w:rPr>
                <w:rFonts w:ascii="Arial Narrow" w:eastAsia="Times New Roman" w:hAnsi="Arial Narrow" w:cs="Arial"/>
                <w:b/>
                <w:bCs/>
                <w:sz w:val="24"/>
                <w:szCs w:val="24"/>
                <w:lang w:eastAsia="es-CL"/>
              </w:rPr>
              <w:t>Estrategias de evaluación de los aprendizajes</w:t>
            </w:r>
          </w:p>
        </w:tc>
      </w:tr>
      <w:tr w:rsidR="00D65054" w:rsidRPr="00881ACF" w14:paraId="66F7612F" w14:textId="77777777" w:rsidTr="008D201B">
        <w:trPr>
          <w:trHeight w:val="77"/>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6F76127" w14:textId="2A659203" w:rsidR="002325B6" w:rsidRPr="008D201B" w:rsidRDefault="008D201B" w:rsidP="00BD732F">
            <w:pPr>
              <w:pStyle w:val="Prrafodelista"/>
              <w:numPr>
                <w:ilvl w:val="0"/>
                <w:numId w:val="1"/>
              </w:numPr>
              <w:jc w:val="left"/>
              <w:rPr>
                <w:rFonts w:ascii="Arial Narrow" w:eastAsia="Cambria" w:hAnsi="Arial Narrow" w:cs="Arial"/>
                <w:sz w:val="24"/>
                <w:szCs w:val="24"/>
                <w:lang w:val="es-ES_tradnl" w:eastAsia="es-ES_tradnl"/>
              </w:rPr>
            </w:pPr>
            <w:r w:rsidRPr="008D201B">
              <w:rPr>
                <w:rFonts w:ascii="Arial Narrow" w:eastAsia="Cambria" w:hAnsi="Arial Narrow" w:cs="Arial"/>
                <w:sz w:val="24"/>
                <w:szCs w:val="24"/>
                <w:lang w:val="es-ES_tradnl" w:eastAsia="es-ES_tradnl"/>
              </w:rPr>
              <w:t>Controles de lectura (30</w:t>
            </w:r>
            <w:r w:rsidR="00BD732F" w:rsidRPr="008D201B">
              <w:rPr>
                <w:rFonts w:ascii="Arial Narrow" w:eastAsia="Cambria" w:hAnsi="Arial Narrow" w:cs="Arial"/>
                <w:sz w:val="24"/>
                <w:szCs w:val="24"/>
                <w:lang w:val="es-ES_tradnl" w:eastAsia="es-ES_tradnl"/>
              </w:rPr>
              <w:t>%)</w:t>
            </w:r>
          </w:p>
          <w:p w14:paraId="37491A75" w14:textId="7F7B2AF0" w:rsidR="008D201B" w:rsidRPr="008D201B" w:rsidRDefault="008D201B" w:rsidP="00BD732F">
            <w:pPr>
              <w:pStyle w:val="Prrafodelista"/>
              <w:numPr>
                <w:ilvl w:val="0"/>
                <w:numId w:val="1"/>
              </w:numPr>
              <w:jc w:val="left"/>
              <w:rPr>
                <w:rFonts w:ascii="Arial Narrow" w:eastAsia="Cambria" w:hAnsi="Arial Narrow" w:cs="Arial"/>
                <w:sz w:val="24"/>
                <w:szCs w:val="24"/>
                <w:lang w:val="es-ES_tradnl" w:eastAsia="es-ES_tradnl"/>
              </w:rPr>
            </w:pPr>
            <w:r w:rsidRPr="008D201B">
              <w:rPr>
                <w:rFonts w:ascii="Arial Narrow" w:eastAsia="Cambria" w:hAnsi="Arial Narrow" w:cs="Arial"/>
                <w:sz w:val="24"/>
                <w:szCs w:val="24"/>
                <w:lang w:val="es-ES_tradnl" w:eastAsia="es-ES_tradnl"/>
              </w:rPr>
              <w:t>Ensayo (30%)</w:t>
            </w:r>
          </w:p>
          <w:p w14:paraId="332B29A8" w14:textId="51F419DD" w:rsidR="008D201B" w:rsidRPr="008D201B" w:rsidRDefault="008D201B" w:rsidP="00BD732F">
            <w:pPr>
              <w:pStyle w:val="Prrafodelista"/>
              <w:numPr>
                <w:ilvl w:val="0"/>
                <w:numId w:val="1"/>
              </w:numPr>
              <w:jc w:val="left"/>
              <w:rPr>
                <w:rFonts w:ascii="Arial Narrow" w:eastAsia="Cambria" w:hAnsi="Arial Narrow" w:cs="Arial"/>
                <w:sz w:val="24"/>
                <w:szCs w:val="24"/>
                <w:lang w:val="es-ES_tradnl" w:eastAsia="es-ES_tradnl"/>
              </w:rPr>
            </w:pPr>
            <w:r w:rsidRPr="008D201B">
              <w:rPr>
                <w:rFonts w:ascii="Arial Narrow" w:eastAsia="Cambria" w:hAnsi="Arial Narrow" w:cs="Arial"/>
                <w:sz w:val="24"/>
                <w:szCs w:val="24"/>
                <w:lang w:val="es-ES_tradnl" w:eastAsia="es-ES_tradnl"/>
              </w:rPr>
              <w:t>Participación en clases (10%)</w:t>
            </w:r>
          </w:p>
          <w:p w14:paraId="35A9D754" w14:textId="016AA4EB" w:rsidR="00BD732F" w:rsidRPr="008D201B" w:rsidRDefault="00BD732F" w:rsidP="00BD732F">
            <w:pPr>
              <w:pStyle w:val="Prrafodelista"/>
              <w:numPr>
                <w:ilvl w:val="0"/>
                <w:numId w:val="1"/>
              </w:numPr>
              <w:jc w:val="left"/>
              <w:rPr>
                <w:rFonts w:ascii="Arial Narrow" w:eastAsia="Cambria" w:hAnsi="Arial Narrow" w:cs="Arial"/>
                <w:sz w:val="24"/>
                <w:szCs w:val="24"/>
                <w:lang w:val="es-ES_tradnl" w:eastAsia="es-ES_tradnl"/>
              </w:rPr>
            </w:pPr>
            <w:r w:rsidRPr="008D201B">
              <w:rPr>
                <w:rFonts w:ascii="Arial Narrow" w:eastAsia="Cambria" w:hAnsi="Arial Narrow" w:cs="Arial"/>
                <w:sz w:val="24"/>
                <w:szCs w:val="24"/>
                <w:lang w:val="es-ES_tradnl" w:eastAsia="es-ES_tradnl"/>
              </w:rPr>
              <w:t>Examen</w:t>
            </w:r>
            <w:r w:rsidR="008D201B" w:rsidRPr="008D201B">
              <w:rPr>
                <w:rFonts w:ascii="Arial Narrow" w:eastAsia="Cambria" w:hAnsi="Arial Narrow" w:cs="Arial"/>
                <w:sz w:val="24"/>
                <w:szCs w:val="24"/>
                <w:lang w:val="es-ES_tradnl" w:eastAsia="es-ES_tradnl"/>
              </w:rPr>
              <w:t xml:space="preserve"> final (30</w:t>
            </w:r>
            <w:r w:rsidRPr="008D201B">
              <w:rPr>
                <w:rFonts w:ascii="Arial Narrow" w:eastAsia="Cambria" w:hAnsi="Arial Narrow" w:cs="Arial"/>
                <w:sz w:val="24"/>
                <w:szCs w:val="24"/>
                <w:lang w:val="es-ES_tradnl" w:eastAsia="es-ES_tradnl"/>
              </w:rPr>
              <w:t>%)</w:t>
            </w:r>
          </w:p>
          <w:p w14:paraId="66F76128" w14:textId="77777777" w:rsidR="002325B6" w:rsidRPr="00FD225B" w:rsidRDefault="002325B6" w:rsidP="002325B6">
            <w:pPr>
              <w:jc w:val="left"/>
              <w:rPr>
                <w:rFonts w:ascii="Arial Narrow" w:eastAsia="Cambria" w:hAnsi="Arial Narrow" w:cs="Arial"/>
                <w:sz w:val="24"/>
                <w:szCs w:val="24"/>
                <w:lang w:val="es-ES_tradnl" w:eastAsia="es-ES_tradnl"/>
              </w:rPr>
            </w:pPr>
          </w:p>
          <w:p w14:paraId="66F76129" w14:textId="6C3AA0E3" w:rsidR="002325B6" w:rsidRPr="00FD225B" w:rsidRDefault="002325B6" w:rsidP="002325B6">
            <w:pPr>
              <w:jc w:val="left"/>
              <w:rPr>
                <w:rFonts w:ascii="Arial Narrow" w:eastAsia="Cambria" w:hAnsi="Arial Narrow" w:cs="Arial"/>
                <w:sz w:val="24"/>
                <w:szCs w:val="24"/>
                <w:lang w:val="es-ES_tradnl" w:eastAsia="es-ES_tradnl"/>
              </w:rPr>
            </w:pPr>
            <w:r w:rsidRPr="00FD225B">
              <w:rPr>
                <w:rFonts w:ascii="Arial Narrow" w:eastAsia="Cambria" w:hAnsi="Arial Narrow" w:cs="Arial"/>
                <w:sz w:val="24"/>
                <w:szCs w:val="24"/>
                <w:lang w:val="es-ES_tradnl" w:eastAsia="es-ES_tradnl"/>
              </w:rPr>
              <w:t>Observaciones:</w:t>
            </w:r>
          </w:p>
          <w:p w14:paraId="4C1A5CC3" w14:textId="4756F43B" w:rsidR="008D201B" w:rsidRPr="00FD225B" w:rsidRDefault="002325B6" w:rsidP="002325B6">
            <w:pPr>
              <w:jc w:val="left"/>
              <w:rPr>
                <w:rFonts w:ascii="Arial Narrow" w:eastAsia="Cambria" w:hAnsi="Arial Narrow" w:cs="Arial"/>
                <w:sz w:val="24"/>
                <w:szCs w:val="24"/>
                <w:lang w:val="es-ES_tradnl" w:eastAsia="es-ES_tradnl"/>
              </w:rPr>
            </w:pPr>
            <w:r w:rsidRPr="00FD225B">
              <w:rPr>
                <w:rFonts w:ascii="Arial Narrow" w:eastAsia="Cambria" w:hAnsi="Arial Narrow" w:cs="Arial"/>
                <w:sz w:val="24"/>
                <w:szCs w:val="24"/>
                <w:lang w:val="es-ES_tradnl" w:eastAsia="es-ES_tradnl"/>
              </w:rPr>
              <w:t>La nota mínima de pre</w:t>
            </w:r>
            <w:r w:rsidR="008D201B" w:rsidRPr="00FD225B">
              <w:rPr>
                <w:rFonts w:ascii="Arial Narrow" w:eastAsia="Cambria" w:hAnsi="Arial Narrow" w:cs="Arial"/>
                <w:sz w:val="24"/>
                <w:szCs w:val="24"/>
                <w:lang w:val="es-ES_tradnl" w:eastAsia="es-ES_tradnl"/>
              </w:rPr>
              <w:t>sentación a examen será 3,0.</w:t>
            </w:r>
          </w:p>
          <w:p w14:paraId="66F7612A" w14:textId="73457EB2" w:rsidR="002325B6" w:rsidRPr="00FD225B" w:rsidRDefault="002325B6" w:rsidP="002325B6">
            <w:pPr>
              <w:jc w:val="left"/>
              <w:rPr>
                <w:rFonts w:ascii="Arial Narrow" w:eastAsia="Cambria" w:hAnsi="Arial Narrow" w:cs="Arial"/>
                <w:sz w:val="24"/>
                <w:szCs w:val="24"/>
                <w:lang w:val="es-ES_tradnl" w:eastAsia="es-ES_tradnl"/>
              </w:rPr>
            </w:pPr>
            <w:r w:rsidRPr="00FD225B">
              <w:rPr>
                <w:rFonts w:ascii="Arial Narrow" w:eastAsia="Cambria" w:hAnsi="Arial Narrow" w:cs="Arial"/>
                <w:sz w:val="24"/>
                <w:szCs w:val="24"/>
                <w:lang w:val="es-ES_tradnl" w:eastAsia="es-ES_tradnl"/>
              </w:rPr>
              <w:t>Para presentarse a examen se requiere un 60% de asistencia.</w:t>
            </w:r>
          </w:p>
          <w:p w14:paraId="14938CFB" w14:textId="77777777" w:rsidR="00BD732F" w:rsidRPr="00FD225B" w:rsidRDefault="00BD732F" w:rsidP="002325B6">
            <w:pPr>
              <w:jc w:val="left"/>
              <w:rPr>
                <w:rFonts w:ascii="Arial Narrow" w:eastAsia="Cambria" w:hAnsi="Arial Narrow" w:cs="Arial"/>
                <w:sz w:val="24"/>
                <w:szCs w:val="24"/>
                <w:lang w:val="es-ES_tradnl" w:eastAsia="es-ES_tradnl"/>
              </w:rPr>
            </w:pPr>
          </w:p>
          <w:p w14:paraId="66F7612B" w14:textId="7F3BD1EB" w:rsidR="002325B6" w:rsidRPr="00FD225B" w:rsidRDefault="002325B6" w:rsidP="002325B6">
            <w:pPr>
              <w:jc w:val="left"/>
              <w:rPr>
                <w:rFonts w:ascii="Arial Narrow" w:eastAsia="Cambria" w:hAnsi="Arial Narrow" w:cs="Arial"/>
                <w:sz w:val="24"/>
                <w:szCs w:val="24"/>
                <w:lang w:val="es-ES_tradnl" w:eastAsia="es-ES_tradnl"/>
              </w:rPr>
            </w:pPr>
            <w:r w:rsidRPr="00FD225B">
              <w:rPr>
                <w:rFonts w:ascii="Arial Narrow" w:eastAsia="Cambria" w:hAnsi="Arial Narrow" w:cs="Arial"/>
                <w:sz w:val="24"/>
                <w:szCs w:val="24"/>
                <w:lang w:val="es-ES_tradnl" w:eastAsia="es-ES_tradnl"/>
              </w:rPr>
              <w:t>No habrá exámenes de repetición y la nota que se obtenga no estará condicionada p</w:t>
            </w:r>
            <w:r w:rsidR="00BD732F" w:rsidRPr="00FD225B">
              <w:rPr>
                <w:rFonts w:ascii="Arial Narrow" w:eastAsia="Cambria" w:hAnsi="Arial Narrow" w:cs="Arial"/>
                <w:sz w:val="24"/>
                <w:szCs w:val="24"/>
                <w:lang w:val="es-ES_tradnl" w:eastAsia="es-ES_tradnl"/>
              </w:rPr>
              <w:t xml:space="preserve">ara aprobar el ramo, es decir, </w:t>
            </w:r>
            <w:r w:rsidRPr="00FD225B">
              <w:rPr>
                <w:rFonts w:ascii="Arial Narrow" w:eastAsia="Cambria" w:hAnsi="Arial Narrow" w:cs="Arial"/>
                <w:sz w:val="24"/>
                <w:szCs w:val="24"/>
                <w:lang w:val="es-ES_tradnl" w:eastAsia="es-ES_tradnl"/>
              </w:rPr>
              <w:t>no tendrá carácter de reprobatorio.</w:t>
            </w:r>
          </w:p>
          <w:p w14:paraId="66F7612C" w14:textId="34F12E9D" w:rsidR="002325B6" w:rsidRPr="00FD225B" w:rsidRDefault="002325B6" w:rsidP="002325B6">
            <w:pPr>
              <w:jc w:val="left"/>
              <w:rPr>
                <w:rFonts w:ascii="Arial Narrow" w:eastAsia="Cambria" w:hAnsi="Arial Narrow" w:cs="Arial"/>
                <w:sz w:val="24"/>
                <w:szCs w:val="24"/>
                <w:lang w:val="es-ES_tradnl" w:eastAsia="es-ES_tradnl"/>
              </w:rPr>
            </w:pPr>
            <w:r w:rsidRPr="00FD225B">
              <w:rPr>
                <w:rFonts w:ascii="Arial Narrow" w:eastAsia="Cambria" w:hAnsi="Arial Narrow" w:cs="Arial"/>
                <w:sz w:val="24"/>
                <w:szCs w:val="24"/>
                <w:lang w:val="es-ES_tradnl" w:eastAsia="es-ES_tradnl"/>
              </w:rPr>
              <w:t xml:space="preserve">La nota de aprobación de la asignatura será 4,0. </w:t>
            </w:r>
          </w:p>
          <w:p w14:paraId="66F7612E" w14:textId="77777777" w:rsidR="00D65054" w:rsidRPr="008D201B" w:rsidRDefault="00D65054" w:rsidP="00BD732F">
            <w:pPr>
              <w:jc w:val="left"/>
              <w:rPr>
                <w:rFonts w:ascii="Arial Narrow" w:eastAsia="Times New Roman" w:hAnsi="Arial Narrow" w:cs="Arial"/>
                <w:color w:val="FF0000"/>
                <w:sz w:val="24"/>
                <w:szCs w:val="24"/>
                <w:lang w:val="es-ES_tradnl" w:eastAsia="es-CL"/>
              </w:rPr>
            </w:pPr>
          </w:p>
        </w:tc>
      </w:tr>
      <w:tr w:rsidR="00E238B6" w:rsidRPr="00881ACF" w14:paraId="66F76132" w14:textId="77777777" w:rsidTr="00E238B6">
        <w:trPr>
          <w:trHeight w:val="300"/>
        </w:trPr>
        <w:tc>
          <w:tcPr>
            <w:tcW w:w="4672" w:type="dxa"/>
            <w:tcBorders>
              <w:top w:val="single" w:sz="4" w:space="0" w:color="auto"/>
              <w:left w:val="nil"/>
              <w:right w:val="nil"/>
            </w:tcBorders>
            <w:shd w:val="clear" w:color="auto" w:fill="auto"/>
            <w:hideMark/>
          </w:tcPr>
          <w:p w14:paraId="66F76130" w14:textId="77777777" w:rsidR="00A22F66" w:rsidRPr="008D201B" w:rsidRDefault="00A22F66" w:rsidP="00A22F66">
            <w:pPr>
              <w:jc w:val="center"/>
              <w:rPr>
                <w:rFonts w:ascii="Arial Narrow" w:eastAsia="Times New Roman" w:hAnsi="Arial Narrow" w:cs="Arial"/>
                <w:color w:val="FF0000"/>
                <w:sz w:val="24"/>
                <w:szCs w:val="24"/>
                <w:lang w:eastAsia="es-CL"/>
              </w:rPr>
            </w:pPr>
          </w:p>
        </w:tc>
        <w:tc>
          <w:tcPr>
            <w:tcW w:w="3833" w:type="dxa"/>
            <w:tcBorders>
              <w:top w:val="single" w:sz="4" w:space="0" w:color="auto"/>
              <w:left w:val="nil"/>
              <w:right w:val="nil"/>
            </w:tcBorders>
            <w:shd w:val="clear" w:color="auto" w:fill="auto"/>
            <w:hideMark/>
          </w:tcPr>
          <w:p w14:paraId="66F76131" w14:textId="77777777" w:rsidR="00A22F66" w:rsidRPr="008D201B" w:rsidRDefault="00A22F66" w:rsidP="00A22F66">
            <w:pPr>
              <w:jc w:val="center"/>
              <w:rPr>
                <w:rFonts w:ascii="Arial Narrow" w:eastAsia="Times New Roman" w:hAnsi="Arial Narrow" w:cs="Times New Roman"/>
                <w:color w:val="FF0000"/>
                <w:sz w:val="24"/>
                <w:szCs w:val="24"/>
                <w:lang w:eastAsia="es-CL"/>
              </w:rPr>
            </w:pPr>
          </w:p>
        </w:tc>
      </w:tr>
      <w:tr w:rsidR="00A22F66" w:rsidRPr="00881ACF" w14:paraId="66F76134" w14:textId="77777777" w:rsidTr="008D201B">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6F76133" w14:textId="77777777" w:rsidR="00A22F66" w:rsidRPr="008D201B" w:rsidRDefault="00A22F66" w:rsidP="00A22F66">
            <w:pPr>
              <w:jc w:val="left"/>
              <w:rPr>
                <w:rFonts w:ascii="Arial Narrow" w:eastAsia="Times New Roman" w:hAnsi="Arial Narrow" w:cs="Arial"/>
                <w:b/>
                <w:bCs/>
                <w:color w:val="FF0000"/>
                <w:sz w:val="24"/>
                <w:szCs w:val="24"/>
                <w:lang w:eastAsia="es-CL"/>
              </w:rPr>
            </w:pPr>
            <w:r w:rsidRPr="00FD225B">
              <w:rPr>
                <w:rFonts w:ascii="Arial Narrow" w:eastAsia="Times New Roman" w:hAnsi="Arial Narrow" w:cs="Arial"/>
                <w:b/>
                <w:bCs/>
                <w:sz w:val="24"/>
                <w:szCs w:val="24"/>
                <w:lang w:eastAsia="es-CL"/>
              </w:rPr>
              <w:t>Recursos de aprendizajes</w:t>
            </w:r>
          </w:p>
        </w:tc>
      </w:tr>
      <w:tr w:rsidR="00354934" w:rsidRPr="00881ACF" w14:paraId="66F76139" w14:textId="77777777" w:rsidTr="008D201B">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tcPr>
          <w:p w14:paraId="1C80BA6D" w14:textId="77777777" w:rsidR="00BD732F" w:rsidRPr="00FD225B" w:rsidRDefault="00BD732F" w:rsidP="00BD732F">
            <w:pPr>
              <w:pStyle w:val="Prrafodelista"/>
              <w:numPr>
                <w:ilvl w:val="0"/>
                <w:numId w:val="2"/>
              </w:numPr>
              <w:spacing w:line="276" w:lineRule="auto"/>
              <w:jc w:val="left"/>
              <w:rPr>
                <w:rFonts w:ascii="Arial Narrow" w:hAnsi="Arial Narrow" w:cs="Tunga"/>
                <w:sz w:val="24"/>
                <w:szCs w:val="24"/>
              </w:rPr>
            </w:pPr>
            <w:r w:rsidRPr="00FD225B">
              <w:rPr>
                <w:rFonts w:ascii="Arial Narrow" w:hAnsi="Arial Narrow" w:cs="Tunga"/>
                <w:sz w:val="24"/>
                <w:szCs w:val="24"/>
              </w:rPr>
              <w:t xml:space="preserve">Bibliografía básica </w:t>
            </w:r>
          </w:p>
          <w:p w14:paraId="3C34836B" w14:textId="43AD6B17" w:rsidR="00870077" w:rsidRDefault="00A50B7A" w:rsidP="00E16125">
            <w:pPr>
              <w:pStyle w:val="Prrafodelista"/>
              <w:numPr>
                <w:ilvl w:val="0"/>
                <w:numId w:val="1"/>
              </w:numPr>
              <w:spacing w:line="276" w:lineRule="auto"/>
              <w:ind w:left="1068"/>
              <w:jc w:val="left"/>
              <w:rPr>
                <w:rFonts w:ascii="Arial Narrow" w:hAnsi="Arial Narrow" w:cs="Tunga"/>
                <w:sz w:val="24"/>
                <w:szCs w:val="24"/>
              </w:rPr>
            </w:pPr>
            <w:r>
              <w:rPr>
                <w:rFonts w:ascii="Arial Narrow" w:hAnsi="Arial Narrow" w:cs="Tunga"/>
                <w:sz w:val="24"/>
                <w:szCs w:val="24"/>
              </w:rPr>
              <w:t xml:space="preserve">Cruz Prados, Alfredo: </w:t>
            </w:r>
            <w:r w:rsidRPr="00A50B7A">
              <w:rPr>
                <w:rFonts w:ascii="Arial Narrow" w:hAnsi="Arial Narrow" w:cs="Tunga"/>
                <w:i/>
                <w:sz w:val="24"/>
                <w:szCs w:val="24"/>
              </w:rPr>
              <w:t>Filosofía Política</w:t>
            </w:r>
            <w:r>
              <w:rPr>
                <w:rFonts w:ascii="Arial Narrow" w:hAnsi="Arial Narrow" w:cs="Tunga"/>
                <w:sz w:val="24"/>
                <w:szCs w:val="24"/>
              </w:rPr>
              <w:t>. Pamplona, EUNSA, 2009.</w:t>
            </w:r>
          </w:p>
          <w:p w14:paraId="2EDB4408" w14:textId="6D1B43F2" w:rsidR="006645D9" w:rsidRPr="006645D9" w:rsidRDefault="006645D9" w:rsidP="00E16125">
            <w:pPr>
              <w:pStyle w:val="Prrafodelista"/>
              <w:numPr>
                <w:ilvl w:val="0"/>
                <w:numId w:val="1"/>
              </w:numPr>
              <w:spacing w:line="276" w:lineRule="auto"/>
              <w:ind w:left="1068"/>
              <w:jc w:val="left"/>
              <w:rPr>
                <w:rFonts w:ascii="Arial Narrow" w:hAnsi="Arial Narrow" w:cs="Tunga"/>
                <w:sz w:val="24"/>
                <w:szCs w:val="24"/>
              </w:rPr>
            </w:pPr>
            <w:r w:rsidRPr="00FD225B">
              <w:rPr>
                <w:rFonts w:ascii="Arial Narrow" w:hAnsi="Arial Narrow" w:cs="Tunga"/>
                <w:sz w:val="24"/>
                <w:szCs w:val="24"/>
              </w:rPr>
              <w:t xml:space="preserve">Strauss, Leo: </w:t>
            </w:r>
            <w:r w:rsidRPr="00FD225B">
              <w:rPr>
                <w:rFonts w:ascii="Arial Narrow" w:hAnsi="Arial Narrow" w:cs="Tunga"/>
                <w:i/>
                <w:sz w:val="24"/>
                <w:szCs w:val="24"/>
              </w:rPr>
              <w:t>Historia de la filosofía política</w:t>
            </w:r>
            <w:r w:rsidRPr="00FD225B">
              <w:rPr>
                <w:rFonts w:ascii="Arial Narrow" w:hAnsi="Arial Narrow" w:cs="Tunga"/>
                <w:sz w:val="24"/>
                <w:szCs w:val="24"/>
              </w:rPr>
              <w:t>. Ciudad de México, Fondo de Cultura Económica, 1997.</w:t>
            </w:r>
          </w:p>
          <w:p w14:paraId="26B2C678" w14:textId="77777777" w:rsidR="0024593B" w:rsidRPr="00D0624D" w:rsidRDefault="0024593B" w:rsidP="0024593B">
            <w:pPr>
              <w:pStyle w:val="Prrafodelista"/>
              <w:numPr>
                <w:ilvl w:val="0"/>
                <w:numId w:val="2"/>
              </w:numPr>
              <w:spacing w:line="276" w:lineRule="auto"/>
              <w:jc w:val="left"/>
              <w:rPr>
                <w:rFonts w:ascii="Arial Narrow" w:hAnsi="Arial Narrow" w:cs="Tunga"/>
                <w:sz w:val="24"/>
                <w:szCs w:val="24"/>
              </w:rPr>
            </w:pPr>
            <w:r w:rsidRPr="00D0624D">
              <w:rPr>
                <w:rFonts w:ascii="Arial Narrow" w:hAnsi="Arial Narrow" w:cs="Tunga"/>
                <w:sz w:val="24"/>
                <w:szCs w:val="24"/>
              </w:rPr>
              <w:t>Bibliografía complementaria</w:t>
            </w:r>
          </w:p>
          <w:p w14:paraId="5F1A4145" w14:textId="50D9A5F7" w:rsidR="00FD225B" w:rsidRDefault="00877896" w:rsidP="0024593B">
            <w:pPr>
              <w:pStyle w:val="Prrafodelista"/>
              <w:numPr>
                <w:ilvl w:val="0"/>
                <w:numId w:val="4"/>
              </w:numPr>
              <w:spacing w:line="276" w:lineRule="auto"/>
              <w:ind w:left="1059"/>
              <w:jc w:val="left"/>
              <w:rPr>
                <w:rFonts w:ascii="Arial Narrow" w:hAnsi="Arial Narrow" w:cs="Tunga"/>
                <w:sz w:val="24"/>
                <w:szCs w:val="24"/>
              </w:rPr>
            </w:pPr>
            <w:r>
              <w:rPr>
                <w:rFonts w:ascii="Arial Narrow" w:hAnsi="Arial Narrow" w:cs="Tunga"/>
                <w:sz w:val="24"/>
                <w:szCs w:val="24"/>
              </w:rPr>
              <w:lastRenderedPageBreak/>
              <w:t xml:space="preserve">Antón Mellón, Joan: </w:t>
            </w:r>
            <w:r w:rsidRPr="00877896">
              <w:rPr>
                <w:rFonts w:ascii="Arial Narrow" w:hAnsi="Arial Narrow" w:cs="Tunga"/>
                <w:i/>
                <w:sz w:val="24"/>
                <w:szCs w:val="24"/>
              </w:rPr>
              <w:t>Las ideas políticas en el siglo XXI</w:t>
            </w:r>
            <w:r>
              <w:rPr>
                <w:rFonts w:ascii="Arial Narrow" w:hAnsi="Arial Narrow" w:cs="Tunga"/>
                <w:sz w:val="24"/>
                <w:szCs w:val="24"/>
              </w:rPr>
              <w:t>. Barcelona, Artiel, 2002.</w:t>
            </w:r>
          </w:p>
          <w:p w14:paraId="7047E78D" w14:textId="5251AF3D" w:rsidR="00BB0CEF" w:rsidRDefault="00BB0CEF" w:rsidP="0024593B">
            <w:pPr>
              <w:pStyle w:val="Prrafodelista"/>
              <w:numPr>
                <w:ilvl w:val="0"/>
                <w:numId w:val="4"/>
              </w:numPr>
              <w:spacing w:line="276" w:lineRule="auto"/>
              <w:ind w:left="1059"/>
              <w:jc w:val="left"/>
              <w:rPr>
                <w:rFonts w:ascii="Arial Narrow" w:hAnsi="Arial Narrow" w:cs="Tunga"/>
                <w:sz w:val="24"/>
                <w:szCs w:val="24"/>
              </w:rPr>
            </w:pPr>
            <w:r>
              <w:rPr>
                <w:rFonts w:ascii="Arial Narrow" w:hAnsi="Arial Narrow" w:cs="Tunga"/>
                <w:sz w:val="24"/>
                <w:szCs w:val="24"/>
              </w:rPr>
              <w:t xml:space="preserve">Boron, Atilio: </w:t>
            </w:r>
            <w:r w:rsidRPr="00BB0CEF">
              <w:rPr>
                <w:rFonts w:ascii="Arial Narrow" w:hAnsi="Arial Narrow" w:cs="Tunga"/>
                <w:i/>
                <w:sz w:val="24"/>
                <w:szCs w:val="24"/>
              </w:rPr>
              <w:t>La filosofia politica clásica: De la Antiguedad al Renacimiento</w:t>
            </w:r>
            <w:r w:rsidRPr="00BB0CEF">
              <w:rPr>
                <w:rFonts w:ascii="Arial Narrow" w:hAnsi="Arial Narrow" w:cs="Tunga"/>
                <w:sz w:val="24"/>
                <w:szCs w:val="24"/>
              </w:rPr>
              <w:t>.</w:t>
            </w:r>
            <w:r>
              <w:rPr>
                <w:rFonts w:ascii="Arial Narrow" w:hAnsi="Arial Narrow" w:cs="Tunga"/>
                <w:sz w:val="24"/>
                <w:szCs w:val="24"/>
              </w:rPr>
              <w:t xml:space="preserve"> Buenos Aires, CLACSO, 2000.</w:t>
            </w:r>
          </w:p>
          <w:p w14:paraId="22BC96FF" w14:textId="2FDE3814" w:rsidR="00BB0CEF" w:rsidRPr="00D0624D" w:rsidRDefault="00BB0CEF" w:rsidP="0024593B">
            <w:pPr>
              <w:pStyle w:val="Prrafodelista"/>
              <w:numPr>
                <w:ilvl w:val="0"/>
                <w:numId w:val="4"/>
              </w:numPr>
              <w:spacing w:line="276" w:lineRule="auto"/>
              <w:ind w:left="1059"/>
              <w:jc w:val="left"/>
              <w:rPr>
                <w:rFonts w:ascii="Arial Narrow" w:hAnsi="Arial Narrow" w:cs="Tunga"/>
                <w:sz w:val="24"/>
                <w:szCs w:val="24"/>
              </w:rPr>
            </w:pPr>
            <w:r>
              <w:rPr>
                <w:rFonts w:ascii="Arial Narrow" w:hAnsi="Arial Narrow" w:cs="Tunga"/>
                <w:sz w:val="24"/>
                <w:szCs w:val="24"/>
              </w:rPr>
              <w:t xml:space="preserve">Kymlicka, Will: </w:t>
            </w:r>
            <w:r w:rsidRPr="00BB0CEF">
              <w:rPr>
                <w:rFonts w:ascii="Arial Narrow" w:hAnsi="Arial Narrow" w:cs="Tunga"/>
                <w:i/>
                <w:sz w:val="24"/>
                <w:szCs w:val="24"/>
              </w:rPr>
              <w:t>Filosofía política contemporánea: una introducción</w:t>
            </w:r>
            <w:r>
              <w:rPr>
                <w:rFonts w:ascii="Arial Narrow" w:hAnsi="Arial Narrow" w:cs="Tunga"/>
                <w:sz w:val="24"/>
                <w:szCs w:val="24"/>
              </w:rPr>
              <w:t>. Barcelona, Ariel, 1995.</w:t>
            </w:r>
          </w:p>
          <w:p w14:paraId="6D416D97" w14:textId="404083A6" w:rsidR="00D0624D" w:rsidRDefault="00D0624D" w:rsidP="0024593B">
            <w:pPr>
              <w:pStyle w:val="Prrafodelista"/>
              <w:numPr>
                <w:ilvl w:val="0"/>
                <w:numId w:val="4"/>
              </w:numPr>
              <w:spacing w:line="276" w:lineRule="auto"/>
              <w:ind w:left="1059"/>
              <w:jc w:val="left"/>
              <w:rPr>
                <w:rFonts w:ascii="Arial Narrow" w:hAnsi="Arial Narrow" w:cs="Tunga"/>
                <w:sz w:val="24"/>
                <w:szCs w:val="24"/>
              </w:rPr>
            </w:pPr>
            <w:r w:rsidRPr="00D0624D">
              <w:rPr>
                <w:rFonts w:ascii="Arial Narrow" w:hAnsi="Arial Narrow" w:cs="Tunga"/>
                <w:sz w:val="24"/>
                <w:szCs w:val="24"/>
              </w:rPr>
              <w:t xml:space="preserve">Macfarlane, Leslie John: </w:t>
            </w:r>
            <w:r w:rsidRPr="00D0624D">
              <w:rPr>
                <w:rFonts w:ascii="Arial Narrow" w:hAnsi="Arial Narrow" w:cs="Tunga"/>
                <w:i/>
                <w:sz w:val="24"/>
                <w:szCs w:val="24"/>
              </w:rPr>
              <w:t>Teoría política moderna</w:t>
            </w:r>
            <w:r w:rsidRPr="00D0624D">
              <w:rPr>
                <w:rFonts w:ascii="Arial Narrow" w:hAnsi="Arial Narrow" w:cs="Tunga"/>
                <w:sz w:val="24"/>
                <w:szCs w:val="24"/>
              </w:rPr>
              <w:t>. Madrid, Espasa Calpe, 1978.</w:t>
            </w:r>
          </w:p>
          <w:p w14:paraId="0124592F" w14:textId="67BF7C76" w:rsidR="00B34237" w:rsidRDefault="00B34237" w:rsidP="0024593B">
            <w:pPr>
              <w:pStyle w:val="Prrafodelista"/>
              <w:numPr>
                <w:ilvl w:val="0"/>
                <w:numId w:val="4"/>
              </w:numPr>
              <w:spacing w:line="276" w:lineRule="auto"/>
              <w:ind w:left="1059"/>
              <w:jc w:val="left"/>
              <w:rPr>
                <w:rFonts w:ascii="Arial Narrow" w:hAnsi="Arial Narrow" w:cs="Tunga"/>
                <w:sz w:val="24"/>
                <w:szCs w:val="24"/>
              </w:rPr>
            </w:pPr>
            <w:r>
              <w:rPr>
                <w:rFonts w:ascii="Arial Narrow" w:hAnsi="Arial Narrow" w:cs="Tunga"/>
                <w:sz w:val="24"/>
                <w:szCs w:val="24"/>
              </w:rPr>
              <w:t xml:space="preserve">Quinton, Anthony: </w:t>
            </w:r>
            <w:r w:rsidRPr="00B34237">
              <w:rPr>
                <w:rFonts w:ascii="Arial Narrow" w:hAnsi="Arial Narrow" w:cs="Tunga"/>
                <w:i/>
                <w:sz w:val="24"/>
                <w:szCs w:val="24"/>
              </w:rPr>
              <w:t>Filosofí</w:t>
            </w:r>
            <w:r>
              <w:rPr>
                <w:rFonts w:ascii="Arial Narrow" w:hAnsi="Arial Narrow" w:cs="Tunga"/>
                <w:i/>
                <w:sz w:val="24"/>
                <w:szCs w:val="24"/>
              </w:rPr>
              <w:t>a p</w:t>
            </w:r>
            <w:r w:rsidRPr="00B34237">
              <w:rPr>
                <w:rFonts w:ascii="Arial Narrow" w:hAnsi="Arial Narrow" w:cs="Tunga"/>
                <w:i/>
                <w:sz w:val="24"/>
                <w:szCs w:val="24"/>
              </w:rPr>
              <w:t>olítica</w:t>
            </w:r>
            <w:r>
              <w:rPr>
                <w:rFonts w:ascii="Arial Narrow" w:hAnsi="Arial Narrow" w:cs="Tunga"/>
                <w:sz w:val="24"/>
                <w:szCs w:val="24"/>
              </w:rPr>
              <w:t>. Ciudad de México, Fondo de Cultura Económica, 1974.</w:t>
            </w:r>
          </w:p>
          <w:p w14:paraId="6698ACC4" w14:textId="7B62F1F7" w:rsidR="00877896" w:rsidRPr="00D0624D" w:rsidRDefault="00877896" w:rsidP="0024593B">
            <w:pPr>
              <w:pStyle w:val="Prrafodelista"/>
              <w:numPr>
                <w:ilvl w:val="0"/>
                <w:numId w:val="4"/>
              </w:numPr>
              <w:spacing w:line="276" w:lineRule="auto"/>
              <w:ind w:left="1059"/>
              <w:jc w:val="left"/>
              <w:rPr>
                <w:rFonts w:ascii="Arial Narrow" w:hAnsi="Arial Narrow" w:cs="Tunga"/>
                <w:sz w:val="24"/>
                <w:szCs w:val="24"/>
              </w:rPr>
            </w:pPr>
            <w:r w:rsidRPr="00D0624D">
              <w:rPr>
                <w:rFonts w:ascii="Arial Narrow" w:hAnsi="Arial Narrow" w:cs="Tunga"/>
                <w:sz w:val="24"/>
                <w:szCs w:val="24"/>
              </w:rPr>
              <w:t xml:space="preserve">Sabine, George: </w:t>
            </w:r>
            <w:r w:rsidRPr="00D0624D">
              <w:rPr>
                <w:rFonts w:ascii="Arial Narrow" w:hAnsi="Arial Narrow" w:cs="Tunga"/>
                <w:i/>
                <w:sz w:val="24"/>
                <w:szCs w:val="24"/>
              </w:rPr>
              <w:t>Historia de la teoría política</w:t>
            </w:r>
            <w:r w:rsidRPr="00D0624D">
              <w:rPr>
                <w:rFonts w:ascii="Arial Narrow" w:hAnsi="Arial Narrow" w:cs="Tunga"/>
                <w:sz w:val="24"/>
                <w:szCs w:val="24"/>
              </w:rPr>
              <w:t>. Ciudad de México, Fondo de Cultura Económica, 1994</w:t>
            </w:r>
            <w:r>
              <w:rPr>
                <w:rFonts w:ascii="Arial Narrow" w:hAnsi="Arial Narrow" w:cs="Tunga"/>
                <w:sz w:val="24"/>
                <w:szCs w:val="24"/>
              </w:rPr>
              <w:t>.</w:t>
            </w:r>
          </w:p>
          <w:p w14:paraId="466F3D62" w14:textId="7BEFBB1A" w:rsidR="00BD732F" w:rsidRPr="00D0624D" w:rsidRDefault="00BD732F" w:rsidP="0024593B">
            <w:pPr>
              <w:pStyle w:val="Prrafodelista"/>
              <w:numPr>
                <w:ilvl w:val="0"/>
                <w:numId w:val="4"/>
              </w:numPr>
              <w:spacing w:line="276" w:lineRule="auto"/>
              <w:ind w:left="1059"/>
              <w:jc w:val="left"/>
              <w:rPr>
                <w:rFonts w:ascii="Arial Narrow" w:hAnsi="Arial Narrow" w:cs="Tunga"/>
                <w:sz w:val="24"/>
                <w:szCs w:val="24"/>
              </w:rPr>
            </w:pPr>
            <w:r w:rsidRPr="00D0624D">
              <w:rPr>
                <w:rFonts w:ascii="Arial Narrow" w:hAnsi="Arial Narrow" w:cs="Tunga"/>
                <w:sz w:val="24"/>
                <w:szCs w:val="24"/>
              </w:rPr>
              <w:t xml:space="preserve">Skinner, Quentin: </w:t>
            </w:r>
            <w:r w:rsidRPr="00D0624D">
              <w:rPr>
                <w:rFonts w:ascii="Arial Narrow" w:hAnsi="Arial Narrow" w:cs="Tunga"/>
                <w:i/>
                <w:sz w:val="24"/>
                <w:szCs w:val="24"/>
              </w:rPr>
              <w:t>Fundamentos del pensamiento político moderno</w:t>
            </w:r>
            <w:r w:rsidRPr="00D0624D">
              <w:rPr>
                <w:rFonts w:ascii="Arial Narrow" w:hAnsi="Arial Narrow" w:cs="Tunga"/>
                <w:sz w:val="24"/>
                <w:szCs w:val="24"/>
              </w:rPr>
              <w:t>. Ciudad de México, Fondo de Cultura Económica, 1985.</w:t>
            </w:r>
          </w:p>
          <w:p w14:paraId="3168EBDF" w14:textId="4C31E8A5" w:rsidR="006645D9" w:rsidRPr="00D0624D" w:rsidRDefault="006645D9" w:rsidP="0024593B">
            <w:pPr>
              <w:pStyle w:val="Prrafodelista"/>
              <w:numPr>
                <w:ilvl w:val="0"/>
                <w:numId w:val="4"/>
              </w:numPr>
              <w:spacing w:line="276" w:lineRule="auto"/>
              <w:ind w:left="1059"/>
              <w:jc w:val="left"/>
              <w:rPr>
                <w:rFonts w:ascii="Arial Narrow" w:hAnsi="Arial Narrow" w:cs="Tunga"/>
                <w:sz w:val="24"/>
                <w:szCs w:val="24"/>
              </w:rPr>
            </w:pPr>
            <w:r w:rsidRPr="00D0624D">
              <w:rPr>
                <w:rFonts w:ascii="Arial Narrow" w:hAnsi="Arial Narrow" w:cs="Tunga"/>
                <w:sz w:val="24"/>
                <w:szCs w:val="24"/>
              </w:rPr>
              <w:t xml:space="preserve">Strauss, Leo: </w:t>
            </w:r>
            <w:r w:rsidRPr="00D0624D">
              <w:rPr>
                <w:rFonts w:ascii="Arial Narrow" w:hAnsi="Arial Narrow" w:cs="Tunga"/>
                <w:i/>
                <w:sz w:val="24"/>
                <w:szCs w:val="24"/>
              </w:rPr>
              <w:t>La ciudad y el hombre</w:t>
            </w:r>
            <w:r w:rsidRPr="00D0624D">
              <w:rPr>
                <w:rFonts w:ascii="Arial Narrow" w:hAnsi="Arial Narrow" w:cs="Tunga"/>
                <w:sz w:val="24"/>
                <w:szCs w:val="24"/>
              </w:rPr>
              <w:t>. Buenos Aires, Katz, 2006.</w:t>
            </w:r>
          </w:p>
          <w:p w14:paraId="0FC6AAC8" w14:textId="77777777" w:rsidR="00705ACF" w:rsidRPr="00D0624D" w:rsidRDefault="00BD732F" w:rsidP="006645D9">
            <w:pPr>
              <w:pStyle w:val="Prrafodelista"/>
              <w:numPr>
                <w:ilvl w:val="0"/>
                <w:numId w:val="4"/>
              </w:numPr>
              <w:spacing w:line="276" w:lineRule="auto"/>
              <w:ind w:left="1059"/>
              <w:jc w:val="left"/>
              <w:rPr>
                <w:rFonts w:ascii="Arial Narrow" w:hAnsi="Arial Narrow" w:cs="Tunga"/>
                <w:sz w:val="24"/>
                <w:szCs w:val="24"/>
              </w:rPr>
            </w:pPr>
            <w:r w:rsidRPr="00D0624D">
              <w:rPr>
                <w:rFonts w:ascii="Arial Narrow" w:hAnsi="Arial Narrow" w:cs="Tunga"/>
                <w:sz w:val="24"/>
                <w:szCs w:val="24"/>
              </w:rPr>
              <w:t xml:space="preserve">Strauss, Leo: </w:t>
            </w:r>
            <w:r w:rsidRPr="00D0624D">
              <w:rPr>
                <w:rFonts w:ascii="Arial Narrow" w:hAnsi="Arial Narrow" w:cs="Tunga"/>
                <w:i/>
                <w:sz w:val="24"/>
                <w:szCs w:val="24"/>
              </w:rPr>
              <w:t>La filosofía política de Hobbes</w:t>
            </w:r>
            <w:r w:rsidRPr="00D0624D">
              <w:rPr>
                <w:rFonts w:ascii="Arial Narrow" w:hAnsi="Arial Narrow" w:cs="Tunga"/>
                <w:sz w:val="24"/>
                <w:szCs w:val="24"/>
              </w:rPr>
              <w:t>. Ciudad de México, Fondo de Cultura Económica, 2006.</w:t>
            </w:r>
          </w:p>
          <w:p w14:paraId="66F76138" w14:textId="230B9E5A" w:rsidR="006645D9" w:rsidRPr="006645D9" w:rsidRDefault="006645D9" w:rsidP="006645D9">
            <w:pPr>
              <w:spacing w:line="276" w:lineRule="auto"/>
              <w:ind w:left="699"/>
              <w:jc w:val="left"/>
              <w:rPr>
                <w:rFonts w:ascii="Arial Narrow" w:hAnsi="Arial Narrow" w:cs="Tunga"/>
                <w:color w:val="FF0000"/>
                <w:sz w:val="24"/>
                <w:szCs w:val="24"/>
              </w:rPr>
            </w:pPr>
          </w:p>
        </w:tc>
      </w:tr>
    </w:tbl>
    <w:p w14:paraId="66F7613A" w14:textId="77777777" w:rsidR="00D65054" w:rsidRPr="00881ACF" w:rsidRDefault="00D65054">
      <w:pPr>
        <w:rPr>
          <w:rFonts w:ascii="Arial Narrow" w:hAnsi="Arial Narrow"/>
          <w:sz w:val="24"/>
          <w:szCs w:val="24"/>
        </w:rPr>
      </w:pPr>
    </w:p>
    <w:p w14:paraId="66F7613B" w14:textId="77777777" w:rsidR="00D65054" w:rsidRPr="00881ACF" w:rsidRDefault="00D65054">
      <w:pPr>
        <w:rPr>
          <w:rFonts w:ascii="Arial Narrow" w:hAnsi="Arial Narrow"/>
          <w:sz w:val="24"/>
          <w:szCs w:val="24"/>
        </w:rPr>
      </w:pPr>
    </w:p>
    <w:sectPr w:rsidR="00D65054" w:rsidRPr="00881ACF" w:rsidSect="002325B6">
      <w:headerReference w:type="default" r:id="rId7"/>
      <w:footerReference w:type="even" r:id="rId8"/>
      <w:footerReference w:type="default" r:id="rId9"/>
      <w:pgSz w:w="12240" w:h="15840"/>
      <w:pgMar w:top="1702"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BA7C1" w14:textId="77777777" w:rsidR="00D9611B" w:rsidRDefault="00D9611B" w:rsidP="0093734A">
      <w:r>
        <w:separator/>
      </w:r>
    </w:p>
  </w:endnote>
  <w:endnote w:type="continuationSeparator" w:id="0">
    <w:p w14:paraId="2D66FB8D" w14:textId="77777777" w:rsidR="00D9611B" w:rsidRDefault="00D9611B" w:rsidP="0093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unga">
    <w:panose1 w:val="00000400000000000000"/>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75573" w14:textId="77777777" w:rsidR="00FD225B" w:rsidRDefault="00FD225B" w:rsidP="004B148F">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BB0CD0E" w14:textId="77777777" w:rsidR="00FD225B" w:rsidRDefault="00FD225B" w:rsidP="00FD225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C827A" w14:textId="77777777" w:rsidR="00FD225B" w:rsidRDefault="00FD225B" w:rsidP="004B148F">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5228B">
      <w:rPr>
        <w:rStyle w:val="Nmerodepgina"/>
        <w:noProof/>
      </w:rPr>
      <w:t>1</w:t>
    </w:r>
    <w:r>
      <w:rPr>
        <w:rStyle w:val="Nmerodepgina"/>
      </w:rPr>
      <w:fldChar w:fldCharType="end"/>
    </w:r>
  </w:p>
  <w:p w14:paraId="04D52BC3" w14:textId="77777777" w:rsidR="00FD225B" w:rsidRDefault="00FD225B" w:rsidP="00FD225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E3230" w14:textId="77777777" w:rsidR="00D9611B" w:rsidRDefault="00D9611B" w:rsidP="0093734A">
      <w:r>
        <w:separator/>
      </w:r>
    </w:p>
  </w:footnote>
  <w:footnote w:type="continuationSeparator" w:id="0">
    <w:p w14:paraId="4EFDED4C" w14:textId="77777777" w:rsidR="00D9611B" w:rsidRDefault="00D9611B" w:rsidP="00937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76140" w14:textId="77777777" w:rsidR="0093734A" w:rsidRDefault="0093734A">
    <w:pPr>
      <w:pStyle w:val="Encabezado"/>
    </w:pPr>
    <w:r w:rsidRPr="0093734A">
      <w:rPr>
        <w:rFonts w:ascii="Times New Roman" w:eastAsia="Times New Roman" w:hAnsi="Times New Roman" w:cs="Times New Roman"/>
        <w:noProof/>
        <w:sz w:val="24"/>
        <w:szCs w:val="24"/>
        <w:lang w:val="es-ES_tradnl" w:eastAsia="es-ES_tradnl"/>
      </w:rPr>
      <w:drawing>
        <wp:anchor distT="0" distB="0" distL="114300" distR="114300" simplePos="0" relativeHeight="251659264" behindDoc="1" locked="0" layoutInCell="1" allowOverlap="1" wp14:anchorId="66F76142" wp14:editId="66F76143">
          <wp:simplePos x="0" y="0"/>
          <wp:positionH relativeFrom="margin">
            <wp:posOffset>-574040</wp:posOffset>
          </wp:positionH>
          <wp:positionV relativeFrom="paragraph">
            <wp:posOffset>-225174</wp:posOffset>
          </wp:positionV>
          <wp:extent cx="1350335" cy="780104"/>
          <wp:effectExtent l="0" t="0" r="2540" b="1270"/>
          <wp:wrapNone/>
          <wp:docPr id="10" name="Imagen 10" descr="Nueva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ueva imagen"/>
                  <pic:cNvPicPr>
                    <a:picLocks noChangeAspect="1" noChangeArrowheads="1"/>
                  </pic:cNvPicPr>
                </pic:nvPicPr>
                <pic:blipFill>
                  <a:blip r:embed="rId1"/>
                  <a:srcRect/>
                  <a:stretch>
                    <a:fillRect/>
                  </a:stretch>
                </pic:blipFill>
                <pic:spPr bwMode="auto">
                  <a:xfrm>
                    <a:off x="0" y="0"/>
                    <a:ext cx="1350335" cy="78010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6F76141" w14:textId="77777777" w:rsidR="0093734A" w:rsidRDefault="009373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746A2"/>
    <w:multiLevelType w:val="hybridMultilevel"/>
    <w:tmpl w:val="85A0F532"/>
    <w:lvl w:ilvl="0" w:tplc="8F042E7A">
      <w:start w:val="3"/>
      <w:numFmt w:val="bullet"/>
      <w:lvlText w:val=""/>
      <w:lvlJc w:val="left"/>
      <w:pPr>
        <w:ind w:left="720" w:hanging="360"/>
      </w:pPr>
      <w:rPr>
        <w:rFonts w:ascii="Symbol" w:eastAsiaTheme="minorHAnsi" w:hAnsi="Symbol" w:cs="Tung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0671C7F"/>
    <w:multiLevelType w:val="hybridMultilevel"/>
    <w:tmpl w:val="784EE806"/>
    <w:lvl w:ilvl="0" w:tplc="67E2ABC6">
      <w:start w:val="3"/>
      <w:numFmt w:val="bullet"/>
      <w:lvlText w:val="-"/>
      <w:lvlJc w:val="left"/>
      <w:pPr>
        <w:ind w:left="720" w:hanging="360"/>
      </w:pPr>
      <w:rPr>
        <w:rFonts w:ascii="Calibri" w:eastAsia="Cambri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A04060C"/>
    <w:multiLevelType w:val="hybridMultilevel"/>
    <w:tmpl w:val="5542178A"/>
    <w:lvl w:ilvl="0" w:tplc="A84E210E">
      <w:numFmt w:val="bullet"/>
      <w:lvlText w:val="-"/>
      <w:lvlJc w:val="left"/>
      <w:pPr>
        <w:ind w:left="720" w:hanging="360"/>
      </w:pPr>
      <w:rPr>
        <w:rFonts w:ascii="Calibri" w:eastAsiaTheme="minorHAnsi" w:hAnsi="Calibri" w:cs="Calibri" w:hint="default"/>
        <w:b/>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745C4384"/>
    <w:multiLevelType w:val="hybridMultilevel"/>
    <w:tmpl w:val="A5147060"/>
    <w:lvl w:ilvl="0" w:tplc="67E2ABC6">
      <w:start w:val="3"/>
      <w:numFmt w:val="bullet"/>
      <w:lvlText w:val="-"/>
      <w:lvlJc w:val="left"/>
      <w:pPr>
        <w:ind w:left="720" w:hanging="360"/>
      </w:pPr>
      <w:rPr>
        <w:rFonts w:ascii="Calibri" w:eastAsia="Cambria"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7D324B6"/>
    <w:multiLevelType w:val="hybridMultilevel"/>
    <w:tmpl w:val="9FC012CA"/>
    <w:lvl w:ilvl="0" w:tplc="91F6F4D8">
      <w:start w:val="3"/>
      <w:numFmt w:val="bullet"/>
      <w:lvlText w:val="-"/>
      <w:lvlJc w:val="left"/>
      <w:pPr>
        <w:ind w:left="720" w:hanging="360"/>
      </w:pPr>
      <w:rPr>
        <w:rFonts w:ascii="Arial Narrow" w:eastAsia="Times New Roman" w:hAnsi="Arial Narrow"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F83"/>
    <w:rsid w:val="0004104E"/>
    <w:rsid w:val="00055086"/>
    <w:rsid w:val="000A73C3"/>
    <w:rsid w:val="000D4394"/>
    <w:rsid w:val="000F6A25"/>
    <w:rsid w:val="001101AD"/>
    <w:rsid w:val="00117B11"/>
    <w:rsid w:val="00205CDF"/>
    <w:rsid w:val="002325B6"/>
    <w:rsid w:val="00242A9C"/>
    <w:rsid w:val="0024593B"/>
    <w:rsid w:val="00255E9C"/>
    <w:rsid w:val="00277771"/>
    <w:rsid w:val="0029097F"/>
    <w:rsid w:val="0029136D"/>
    <w:rsid w:val="002B55EB"/>
    <w:rsid w:val="003046D5"/>
    <w:rsid w:val="0032760E"/>
    <w:rsid w:val="0033295F"/>
    <w:rsid w:val="00350269"/>
    <w:rsid w:val="00354934"/>
    <w:rsid w:val="003725D8"/>
    <w:rsid w:val="00406109"/>
    <w:rsid w:val="004064BF"/>
    <w:rsid w:val="00431E72"/>
    <w:rsid w:val="00435654"/>
    <w:rsid w:val="00437C5F"/>
    <w:rsid w:val="0044673A"/>
    <w:rsid w:val="00452305"/>
    <w:rsid w:val="0045360F"/>
    <w:rsid w:val="004974B8"/>
    <w:rsid w:val="004D7BAB"/>
    <w:rsid w:val="004E540C"/>
    <w:rsid w:val="00542BCB"/>
    <w:rsid w:val="005A5370"/>
    <w:rsid w:val="005C78A7"/>
    <w:rsid w:val="005E752D"/>
    <w:rsid w:val="005F3511"/>
    <w:rsid w:val="00651B28"/>
    <w:rsid w:val="006645D9"/>
    <w:rsid w:val="00692394"/>
    <w:rsid w:val="006D67F0"/>
    <w:rsid w:val="00705ACF"/>
    <w:rsid w:val="0071359A"/>
    <w:rsid w:val="00741BD5"/>
    <w:rsid w:val="00750A91"/>
    <w:rsid w:val="007818AF"/>
    <w:rsid w:val="007C2F83"/>
    <w:rsid w:val="007E2914"/>
    <w:rsid w:val="007E5AD5"/>
    <w:rsid w:val="007E6EDF"/>
    <w:rsid w:val="007F5608"/>
    <w:rsid w:val="00870077"/>
    <w:rsid w:val="0087193E"/>
    <w:rsid w:val="00877896"/>
    <w:rsid w:val="00881ACF"/>
    <w:rsid w:val="00887629"/>
    <w:rsid w:val="00890C21"/>
    <w:rsid w:val="008D201B"/>
    <w:rsid w:val="008E6AB4"/>
    <w:rsid w:val="00925753"/>
    <w:rsid w:val="00930A1A"/>
    <w:rsid w:val="0093734A"/>
    <w:rsid w:val="00937BB6"/>
    <w:rsid w:val="00941F3B"/>
    <w:rsid w:val="0094201C"/>
    <w:rsid w:val="009726C8"/>
    <w:rsid w:val="00972D2A"/>
    <w:rsid w:val="009C59D3"/>
    <w:rsid w:val="009E0829"/>
    <w:rsid w:val="00A22F66"/>
    <w:rsid w:val="00A26475"/>
    <w:rsid w:val="00A343E7"/>
    <w:rsid w:val="00A34EB5"/>
    <w:rsid w:val="00A355B9"/>
    <w:rsid w:val="00A50B7A"/>
    <w:rsid w:val="00A61A99"/>
    <w:rsid w:val="00A66AE7"/>
    <w:rsid w:val="00AA39BE"/>
    <w:rsid w:val="00AB1410"/>
    <w:rsid w:val="00AB654B"/>
    <w:rsid w:val="00B12C2E"/>
    <w:rsid w:val="00B34237"/>
    <w:rsid w:val="00B416FC"/>
    <w:rsid w:val="00B848CE"/>
    <w:rsid w:val="00BB0CEF"/>
    <w:rsid w:val="00BD732F"/>
    <w:rsid w:val="00C21780"/>
    <w:rsid w:val="00C246AD"/>
    <w:rsid w:val="00C51589"/>
    <w:rsid w:val="00C53543"/>
    <w:rsid w:val="00C637F1"/>
    <w:rsid w:val="00C90DF4"/>
    <w:rsid w:val="00CF0E91"/>
    <w:rsid w:val="00D0624D"/>
    <w:rsid w:val="00D13378"/>
    <w:rsid w:val="00D4746B"/>
    <w:rsid w:val="00D5228B"/>
    <w:rsid w:val="00D63FB4"/>
    <w:rsid w:val="00D65054"/>
    <w:rsid w:val="00D77C18"/>
    <w:rsid w:val="00D9611B"/>
    <w:rsid w:val="00DA5CB9"/>
    <w:rsid w:val="00DD6F06"/>
    <w:rsid w:val="00E238B6"/>
    <w:rsid w:val="00E6591E"/>
    <w:rsid w:val="00EA1872"/>
    <w:rsid w:val="00EA3ECC"/>
    <w:rsid w:val="00EB7593"/>
    <w:rsid w:val="00F62240"/>
    <w:rsid w:val="00F64F8E"/>
    <w:rsid w:val="00F72B42"/>
    <w:rsid w:val="00FD225B"/>
    <w:rsid w:val="00FD44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76097"/>
  <w15:chartTrackingRefBased/>
  <w15:docId w15:val="{381014A2-CDE0-4CDE-985A-F28838B0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734A"/>
    <w:pPr>
      <w:tabs>
        <w:tab w:val="center" w:pos="4419"/>
        <w:tab w:val="right" w:pos="8838"/>
      </w:tabs>
    </w:pPr>
  </w:style>
  <w:style w:type="character" w:customStyle="1" w:styleId="EncabezadoCar">
    <w:name w:val="Encabezado Car"/>
    <w:basedOn w:val="Fuentedeprrafopredeter"/>
    <w:link w:val="Encabezado"/>
    <w:uiPriority w:val="99"/>
    <w:rsid w:val="0093734A"/>
  </w:style>
  <w:style w:type="paragraph" w:styleId="Piedepgina">
    <w:name w:val="footer"/>
    <w:basedOn w:val="Normal"/>
    <w:link w:val="PiedepginaCar"/>
    <w:uiPriority w:val="99"/>
    <w:unhideWhenUsed/>
    <w:rsid w:val="0093734A"/>
    <w:pPr>
      <w:tabs>
        <w:tab w:val="center" w:pos="4419"/>
        <w:tab w:val="right" w:pos="8838"/>
      </w:tabs>
    </w:pPr>
  </w:style>
  <w:style w:type="character" w:customStyle="1" w:styleId="PiedepginaCar">
    <w:name w:val="Pie de página Car"/>
    <w:basedOn w:val="Fuentedeprrafopredeter"/>
    <w:link w:val="Piedepgina"/>
    <w:uiPriority w:val="99"/>
    <w:rsid w:val="0093734A"/>
  </w:style>
  <w:style w:type="character" w:styleId="Hipervnculo">
    <w:name w:val="Hyperlink"/>
    <w:basedOn w:val="Fuentedeprrafopredeter"/>
    <w:uiPriority w:val="99"/>
    <w:unhideWhenUsed/>
    <w:rsid w:val="000F6A25"/>
    <w:rPr>
      <w:color w:val="0563C1" w:themeColor="hyperlink"/>
      <w:u w:val="single"/>
    </w:rPr>
  </w:style>
  <w:style w:type="character" w:customStyle="1" w:styleId="Mencinsinresolver1">
    <w:name w:val="Mención sin resolver1"/>
    <w:basedOn w:val="Fuentedeprrafopredeter"/>
    <w:uiPriority w:val="99"/>
    <w:semiHidden/>
    <w:unhideWhenUsed/>
    <w:rsid w:val="000F6A25"/>
    <w:rPr>
      <w:color w:val="808080"/>
      <w:shd w:val="clear" w:color="auto" w:fill="E6E6E6"/>
    </w:rPr>
  </w:style>
  <w:style w:type="paragraph" w:styleId="Prrafodelista">
    <w:name w:val="List Paragraph"/>
    <w:basedOn w:val="Normal"/>
    <w:uiPriority w:val="34"/>
    <w:qFormat/>
    <w:rsid w:val="00BD732F"/>
    <w:pPr>
      <w:ind w:left="720"/>
      <w:contextualSpacing/>
    </w:pPr>
  </w:style>
  <w:style w:type="character" w:styleId="Nmerodepgina">
    <w:name w:val="page number"/>
    <w:basedOn w:val="Fuentedeprrafopredeter"/>
    <w:uiPriority w:val="99"/>
    <w:semiHidden/>
    <w:unhideWhenUsed/>
    <w:rsid w:val="00FD2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6835">
      <w:bodyDiv w:val="1"/>
      <w:marLeft w:val="0"/>
      <w:marRight w:val="0"/>
      <w:marTop w:val="0"/>
      <w:marBottom w:val="0"/>
      <w:divBdr>
        <w:top w:val="none" w:sz="0" w:space="0" w:color="auto"/>
        <w:left w:val="none" w:sz="0" w:space="0" w:color="auto"/>
        <w:bottom w:val="none" w:sz="0" w:space="0" w:color="auto"/>
        <w:right w:val="none" w:sz="0" w:space="0" w:color="auto"/>
      </w:divBdr>
    </w:div>
    <w:div w:id="132795033">
      <w:bodyDiv w:val="1"/>
      <w:marLeft w:val="0"/>
      <w:marRight w:val="0"/>
      <w:marTop w:val="0"/>
      <w:marBottom w:val="0"/>
      <w:divBdr>
        <w:top w:val="none" w:sz="0" w:space="0" w:color="auto"/>
        <w:left w:val="none" w:sz="0" w:space="0" w:color="auto"/>
        <w:bottom w:val="none" w:sz="0" w:space="0" w:color="auto"/>
        <w:right w:val="none" w:sz="0" w:space="0" w:color="auto"/>
      </w:divBdr>
    </w:div>
    <w:div w:id="209924295">
      <w:bodyDiv w:val="1"/>
      <w:marLeft w:val="0"/>
      <w:marRight w:val="0"/>
      <w:marTop w:val="0"/>
      <w:marBottom w:val="0"/>
      <w:divBdr>
        <w:top w:val="none" w:sz="0" w:space="0" w:color="auto"/>
        <w:left w:val="none" w:sz="0" w:space="0" w:color="auto"/>
        <w:bottom w:val="none" w:sz="0" w:space="0" w:color="auto"/>
        <w:right w:val="none" w:sz="0" w:space="0" w:color="auto"/>
      </w:divBdr>
    </w:div>
    <w:div w:id="363143483">
      <w:bodyDiv w:val="1"/>
      <w:marLeft w:val="0"/>
      <w:marRight w:val="0"/>
      <w:marTop w:val="0"/>
      <w:marBottom w:val="0"/>
      <w:divBdr>
        <w:top w:val="none" w:sz="0" w:space="0" w:color="auto"/>
        <w:left w:val="none" w:sz="0" w:space="0" w:color="auto"/>
        <w:bottom w:val="none" w:sz="0" w:space="0" w:color="auto"/>
        <w:right w:val="none" w:sz="0" w:space="0" w:color="auto"/>
      </w:divBdr>
    </w:div>
    <w:div w:id="515773019">
      <w:bodyDiv w:val="1"/>
      <w:marLeft w:val="0"/>
      <w:marRight w:val="0"/>
      <w:marTop w:val="0"/>
      <w:marBottom w:val="0"/>
      <w:divBdr>
        <w:top w:val="none" w:sz="0" w:space="0" w:color="auto"/>
        <w:left w:val="none" w:sz="0" w:space="0" w:color="auto"/>
        <w:bottom w:val="none" w:sz="0" w:space="0" w:color="auto"/>
        <w:right w:val="none" w:sz="0" w:space="0" w:color="auto"/>
      </w:divBdr>
    </w:div>
    <w:div w:id="698362168">
      <w:bodyDiv w:val="1"/>
      <w:marLeft w:val="0"/>
      <w:marRight w:val="0"/>
      <w:marTop w:val="0"/>
      <w:marBottom w:val="0"/>
      <w:divBdr>
        <w:top w:val="none" w:sz="0" w:space="0" w:color="auto"/>
        <w:left w:val="none" w:sz="0" w:space="0" w:color="auto"/>
        <w:bottom w:val="none" w:sz="0" w:space="0" w:color="auto"/>
        <w:right w:val="none" w:sz="0" w:space="0" w:color="auto"/>
      </w:divBdr>
    </w:div>
    <w:div w:id="906187214">
      <w:bodyDiv w:val="1"/>
      <w:marLeft w:val="0"/>
      <w:marRight w:val="0"/>
      <w:marTop w:val="0"/>
      <w:marBottom w:val="0"/>
      <w:divBdr>
        <w:top w:val="none" w:sz="0" w:space="0" w:color="auto"/>
        <w:left w:val="none" w:sz="0" w:space="0" w:color="auto"/>
        <w:bottom w:val="none" w:sz="0" w:space="0" w:color="auto"/>
        <w:right w:val="none" w:sz="0" w:space="0" w:color="auto"/>
      </w:divBdr>
    </w:div>
    <w:div w:id="969238288">
      <w:bodyDiv w:val="1"/>
      <w:marLeft w:val="0"/>
      <w:marRight w:val="0"/>
      <w:marTop w:val="0"/>
      <w:marBottom w:val="0"/>
      <w:divBdr>
        <w:top w:val="none" w:sz="0" w:space="0" w:color="auto"/>
        <w:left w:val="none" w:sz="0" w:space="0" w:color="auto"/>
        <w:bottom w:val="none" w:sz="0" w:space="0" w:color="auto"/>
        <w:right w:val="none" w:sz="0" w:space="0" w:color="auto"/>
      </w:divBdr>
    </w:div>
    <w:div w:id="1820150992">
      <w:bodyDiv w:val="1"/>
      <w:marLeft w:val="0"/>
      <w:marRight w:val="0"/>
      <w:marTop w:val="0"/>
      <w:marBottom w:val="0"/>
      <w:divBdr>
        <w:top w:val="none" w:sz="0" w:space="0" w:color="auto"/>
        <w:left w:val="none" w:sz="0" w:space="0" w:color="auto"/>
        <w:bottom w:val="none" w:sz="0" w:space="0" w:color="auto"/>
        <w:right w:val="none" w:sz="0" w:space="0" w:color="auto"/>
      </w:divBdr>
    </w:div>
    <w:div w:id="192749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1081</Words>
  <Characters>5948</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Universidad de los Andes</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Isabel Lemaitre Palma</dc:creator>
  <cp:keywords/>
  <dc:description/>
  <cp:lastModifiedBy>Sofia Lucila de Leon Bassi</cp:lastModifiedBy>
  <cp:revision>3</cp:revision>
  <dcterms:created xsi:type="dcterms:W3CDTF">2019-12-02T13:46:00Z</dcterms:created>
  <dcterms:modified xsi:type="dcterms:W3CDTF">2019-12-19T12:09:00Z</dcterms:modified>
</cp:coreProperties>
</file>