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36D7E" w14:textId="77777777" w:rsidR="006828B7" w:rsidRDefault="006828B7">
      <w:pPr>
        <w:jc w:val="left"/>
      </w:pPr>
    </w:p>
    <w:tbl>
      <w:tblPr>
        <w:tblW w:w="8505" w:type="dxa"/>
        <w:tblCellMar>
          <w:left w:w="70" w:type="dxa"/>
          <w:right w:w="70" w:type="dxa"/>
        </w:tblCellMar>
        <w:tblLook w:val="04A0" w:firstRow="1" w:lastRow="0" w:firstColumn="1" w:lastColumn="0" w:noHBand="0" w:noVBand="1"/>
      </w:tblPr>
      <w:tblGrid>
        <w:gridCol w:w="3940"/>
        <w:gridCol w:w="4565"/>
      </w:tblGrid>
      <w:tr w:rsidR="007C2F83" w:rsidRPr="007C2F83" w14:paraId="16CA9E70" w14:textId="77777777" w:rsidTr="007C2F83">
        <w:trPr>
          <w:trHeight w:val="360"/>
        </w:trPr>
        <w:tc>
          <w:tcPr>
            <w:tcW w:w="8505" w:type="dxa"/>
            <w:gridSpan w:val="2"/>
            <w:tcBorders>
              <w:top w:val="nil"/>
              <w:left w:val="nil"/>
              <w:bottom w:val="nil"/>
              <w:right w:val="nil"/>
            </w:tcBorders>
            <w:shd w:val="clear" w:color="auto" w:fill="auto"/>
            <w:noWrap/>
            <w:vAlign w:val="center"/>
            <w:hideMark/>
          </w:tcPr>
          <w:p w14:paraId="348C39DD" w14:textId="77777777" w:rsidR="006828B7" w:rsidRDefault="006828B7" w:rsidP="00D4746B">
            <w:pPr>
              <w:jc w:val="center"/>
              <w:rPr>
                <w:rFonts w:eastAsia="Times New Roman" w:cs="Arial"/>
                <w:color w:val="000000" w:themeColor="text1"/>
                <w:sz w:val="28"/>
                <w:lang w:eastAsia="es-CL"/>
              </w:rPr>
            </w:pPr>
          </w:p>
          <w:p w14:paraId="6091F6A1" w14:textId="77777777" w:rsidR="007C2F83" w:rsidRDefault="007C2F83" w:rsidP="00D4746B">
            <w:pPr>
              <w:jc w:val="center"/>
              <w:rPr>
                <w:rFonts w:eastAsia="Times New Roman" w:cs="Arial"/>
                <w:color w:val="000000" w:themeColor="text1"/>
                <w:sz w:val="28"/>
                <w:lang w:eastAsia="es-CL"/>
              </w:rPr>
            </w:pPr>
            <w:r w:rsidRPr="0093734A">
              <w:rPr>
                <w:rFonts w:eastAsia="Times New Roman" w:cs="Arial"/>
                <w:color w:val="000000" w:themeColor="text1"/>
                <w:sz w:val="28"/>
                <w:lang w:eastAsia="es-CL"/>
              </w:rPr>
              <w:t xml:space="preserve">PROGRAMA DE </w:t>
            </w:r>
            <w:r w:rsidR="00882400">
              <w:rPr>
                <w:rFonts w:eastAsia="Times New Roman" w:cs="Arial"/>
                <w:color w:val="000000" w:themeColor="text1"/>
                <w:sz w:val="28"/>
                <w:lang w:eastAsia="es-CL"/>
              </w:rPr>
              <w:t>APRENDIENDO A VER CINE</w:t>
            </w:r>
          </w:p>
          <w:p w14:paraId="5AAF6BE2" w14:textId="77777777" w:rsidR="00D4746B" w:rsidRPr="007C2F83" w:rsidRDefault="00D4746B" w:rsidP="00D4746B">
            <w:pPr>
              <w:jc w:val="center"/>
              <w:rPr>
                <w:rFonts w:eastAsia="Times New Roman" w:cs="Arial"/>
                <w:color w:val="000000" w:themeColor="text1"/>
                <w:lang w:eastAsia="es-CL"/>
              </w:rPr>
            </w:pPr>
            <w:r>
              <w:rPr>
                <w:rFonts w:eastAsia="Times New Roman" w:cs="Arial"/>
                <w:color w:val="000000" w:themeColor="text1"/>
                <w:sz w:val="28"/>
                <w:lang w:eastAsia="es-CL"/>
              </w:rPr>
              <w:t>Centro de Estudios Generales</w:t>
            </w:r>
          </w:p>
        </w:tc>
      </w:tr>
      <w:tr w:rsidR="007C2F83" w:rsidRPr="007C2F83" w14:paraId="0C80CAAA" w14:textId="77777777" w:rsidTr="007C2F83">
        <w:trPr>
          <w:trHeight w:val="300"/>
        </w:trPr>
        <w:tc>
          <w:tcPr>
            <w:tcW w:w="3940" w:type="dxa"/>
            <w:tcBorders>
              <w:top w:val="nil"/>
              <w:left w:val="nil"/>
              <w:bottom w:val="nil"/>
              <w:right w:val="nil"/>
            </w:tcBorders>
            <w:shd w:val="clear" w:color="auto" w:fill="auto"/>
            <w:hideMark/>
          </w:tcPr>
          <w:p w14:paraId="3D981250" w14:textId="77777777" w:rsidR="007C2F83" w:rsidRDefault="007C2F83" w:rsidP="007C2F83">
            <w:pPr>
              <w:jc w:val="left"/>
              <w:rPr>
                <w:rFonts w:eastAsia="Times New Roman" w:cs="Arial"/>
                <w:color w:val="000000" w:themeColor="text1"/>
                <w:lang w:eastAsia="es-CL"/>
              </w:rPr>
            </w:pPr>
          </w:p>
          <w:p w14:paraId="762CE049" w14:textId="77777777" w:rsidR="006828B7" w:rsidRPr="007C2F83" w:rsidRDefault="006828B7"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32A55A2A" w14:textId="77777777" w:rsidR="007C2F83" w:rsidRPr="007C2F83" w:rsidRDefault="007C2F83" w:rsidP="007C2F83">
            <w:pPr>
              <w:jc w:val="left"/>
              <w:rPr>
                <w:rFonts w:eastAsia="Times New Roman" w:cs="Times New Roman"/>
                <w:color w:val="000000" w:themeColor="text1"/>
                <w:lang w:eastAsia="es-CL"/>
              </w:rPr>
            </w:pPr>
          </w:p>
        </w:tc>
      </w:tr>
      <w:tr w:rsidR="007C2F83" w:rsidRPr="007C2F83" w14:paraId="0EDBF56F" w14:textId="77777777"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43EB8139"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Carrera</w:t>
            </w:r>
          </w:p>
        </w:tc>
        <w:tc>
          <w:tcPr>
            <w:tcW w:w="4565" w:type="dxa"/>
            <w:tcBorders>
              <w:top w:val="single" w:sz="4" w:space="0" w:color="auto"/>
              <w:left w:val="nil"/>
              <w:bottom w:val="single" w:sz="4" w:space="0" w:color="auto"/>
              <w:right w:val="single" w:sz="4" w:space="0" w:color="auto"/>
            </w:tcBorders>
            <w:shd w:val="clear" w:color="auto" w:fill="auto"/>
            <w:hideMark/>
          </w:tcPr>
          <w:p w14:paraId="3CC93AA7" w14:textId="77777777" w:rsidR="007C2F83" w:rsidRPr="007C2F83" w:rsidRDefault="000B122A" w:rsidP="007E2914">
            <w:pPr>
              <w:jc w:val="left"/>
              <w:rPr>
                <w:rFonts w:eastAsia="Times New Roman" w:cs="Arial"/>
                <w:color w:val="000000" w:themeColor="text1"/>
                <w:lang w:eastAsia="es-CL"/>
              </w:rPr>
            </w:pPr>
            <w:r>
              <w:rPr>
                <w:rFonts w:eastAsia="Times New Roman" w:cs="Arial"/>
                <w:color w:val="000000" w:themeColor="text1"/>
                <w:lang w:eastAsia="es-CL"/>
              </w:rPr>
              <w:t xml:space="preserve"> Centro de Estudios Generales</w:t>
            </w:r>
          </w:p>
        </w:tc>
      </w:tr>
      <w:tr w:rsidR="007C2F83" w:rsidRPr="007C2F83" w14:paraId="6FB4C00B"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276351DB"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Código (Asignado por DPSA)</w:t>
            </w:r>
          </w:p>
        </w:tc>
        <w:tc>
          <w:tcPr>
            <w:tcW w:w="4565" w:type="dxa"/>
            <w:tcBorders>
              <w:top w:val="nil"/>
              <w:left w:val="nil"/>
              <w:bottom w:val="single" w:sz="4" w:space="0" w:color="auto"/>
              <w:right w:val="single" w:sz="4" w:space="0" w:color="auto"/>
            </w:tcBorders>
            <w:shd w:val="clear" w:color="auto" w:fill="auto"/>
            <w:hideMark/>
          </w:tcPr>
          <w:p w14:paraId="284810AF" w14:textId="10A1CFDF" w:rsidR="007C2F83" w:rsidRPr="007C2F83" w:rsidRDefault="007C2F83" w:rsidP="006014F5">
            <w:pPr>
              <w:jc w:val="left"/>
              <w:rPr>
                <w:rFonts w:eastAsia="Times New Roman" w:cs="Arial"/>
                <w:color w:val="000000" w:themeColor="text1"/>
                <w:lang w:eastAsia="es-CL"/>
              </w:rPr>
            </w:pPr>
            <w:r w:rsidRPr="007C2F83">
              <w:rPr>
                <w:rFonts w:eastAsia="Times New Roman" w:cs="Arial"/>
                <w:color w:val="000000" w:themeColor="text1"/>
                <w:lang w:eastAsia="es-CL"/>
              </w:rPr>
              <w:t> </w:t>
            </w:r>
            <w:r w:rsidR="006014F5">
              <w:rPr>
                <w:rFonts w:eastAsia="Times New Roman" w:cs="Arial"/>
                <w:color w:val="000000" w:themeColor="text1"/>
                <w:lang w:eastAsia="es-CL"/>
              </w:rPr>
              <w:t>CEG 2038</w:t>
            </w:r>
          </w:p>
        </w:tc>
      </w:tr>
      <w:tr w:rsidR="007C2F83" w:rsidRPr="007C2F83" w14:paraId="2A105CB5"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0438683A"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Año de carrera/ Semestre</w:t>
            </w:r>
          </w:p>
        </w:tc>
        <w:tc>
          <w:tcPr>
            <w:tcW w:w="4565" w:type="dxa"/>
            <w:tcBorders>
              <w:top w:val="nil"/>
              <w:left w:val="nil"/>
              <w:bottom w:val="single" w:sz="4" w:space="0" w:color="auto"/>
              <w:right w:val="single" w:sz="4" w:space="0" w:color="auto"/>
            </w:tcBorders>
            <w:shd w:val="clear" w:color="auto" w:fill="auto"/>
            <w:hideMark/>
          </w:tcPr>
          <w:p w14:paraId="030320DC" w14:textId="77777777" w:rsidR="007C2F83" w:rsidRPr="007C2F83" w:rsidRDefault="000B122A" w:rsidP="007E2914">
            <w:pPr>
              <w:jc w:val="left"/>
              <w:rPr>
                <w:rFonts w:eastAsia="Times New Roman" w:cs="Arial"/>
                <w:color w:val="000000" w:themeColor="text1"/>
                <w:lang w:eastAsia="es-CL"/>
              </w:rPr>
            </w:pPr>
            <w:r>
              <w:rPr>
                <w:rFonts w:eastAsia="Times New Roman" w:cs="Arial"/>
                <w:color w:val="000000" w:themeColor="text1"/>
                <w:lang w:eastAsia="es-CL"/>
              </w:rPr>
              <w:t xml:space="preserve"> 1er semestre de 2020</w:t>
            </w:r>
          </w:p>
        </w:tc>
      </w:tr>
      <w:tr w:rsidR="007C2F83" w:rsidRPr="007C2F83" w14:paraId="4DC73BBA"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50C15BDB"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Créditos SCT-Chile</w:t>
            </w:r>
          </w:p>
        </w:tc>
        <w:tc>
          <w:tcPr>
            <w:tcW w:w="4565" w:type="dxa"/>
            <w:tcBorders>
              <w:top w:val="nil"/>
              <w:left w:val="nil"/>
              <w:bottom w:val="single" w:sz="4" w:space="0" w:color="auto"/>
              <w:right w:val="single" w:sz="4" w:space="0" w:color="auto"/>
            </w:tcBorders>
            <w:shd w:val="clear" w:color="auto" w:fill="auto"/>
            <w:hideMark/>
          </w:tcPr>
          <w:p w14:paraId="24EDB1B5"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3</w:t>
            </w:r>
          </w:p>
        </w:tc>
      </w:tr>
      <w:tr w:rsidR="00890C21" w:rsidRPr="007C2F83" w14:paraId="33EF3813" w14:textId="77777777" w:rsidTr="00554FAD">
        <w:trPr>
          <w:trHeight w:val="300"/>
        </w:trPr>
        <w:tc>
          <w:tcPr>
            <w:tcW w:w="8505" w:type="dxa"/>
            <w:gridSpan w:val="2"/>
            <w:tcBorders>
              <w:top w:val="nil"/>
              <w:left w:val="single" w:sz="4" w:space="0" w:color="auto"/>
              <w:bottom w:val="single" w:sz="4" w:space="0" w:color="auto"/>
              <w:right w:val="single" w:sz="4" w:space="0" w:color="auto"/>
            </w:tcBorders>
            <w:shd w:val="clear" w:color="auto" w:fill="auto"/>
            <w:hideMark/>
          </w:tcPr>
          <w:p w14:paraId="6F4B39A4" w14:textId="77777777" w:rsidR="00890C21" w:rsidRPr="007C2F83" w:rsidRDefault="00890C21" w:rsidP="007C2F83">
            <w:pPr>
              <w:jc w:val="left"/>
              <w:rPr>
                <w:rFonts w:eastAsia="Times New Roman" w:cs="Times New Roman"/>
                <w:color w:val="000000" w:themeColor="text1"/>
                <w:lang w:eastAsia="es-CL"/>
              </w:rPr>
            </w:pPr>
            <w:r w:rsidRPr="007C2F83">
              <w:rPr>
                <w:rFonts w:eastAsia="Times New Roman" w:cs="Arial"/>
                <w:b/>
                <w:bCs/>
                <w:color w:val="000000" w:themeColor="text1"/>
                <w:lang w:eastAsia="es-CL"/>
              </w:rPr>
              <w:t>Horas de dedicación</w:t>
            </w:r>
          </w:p>
        </w:tc>
      </w:tr>
      <w:tr w:rsidR="007C2F83" w:rsidRPr="007C2F83" w14:paraId="48140A70"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7B46EF2A"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Totales</w:t>
            </w:r>
          </w:p>
        </w:tc>
        <w:tc>
          <w:tcPr>
            <w:tcW w:w="4565" w:type="dxa"/>
            <w:tcBorders>
              <w:top w:val="nil"/>
              <w:left w:val="nil"/>
              <w:bottom w:val="single" w:sz="4" w:space="0" w:color="auto"/>
              <w:right w:val="single" w:sz="4" w:space="0" w:color="auto"/>
            </w:tcBorders>
            <w:shd w:val="clear" w:color="auto" w:fill="auto"/>
            <w:hideMark/>
          </w:tcPr>
          <w:p w14:paraId="6B521C49"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90</w:t>
            </w:r>
          </w:p>
        </w:tc>
      </w:tr>
      <w:tr w:rsidR="007C2F83" w:rsidRPr="007C2F83" w14:paraId="17074BA2"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43E15682"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xml:space="preserve">Docencia directa </w:t>
            </w:r>
          </w:p>
        </w:tc>
        <w:tc>
          <w:tcPr>
            <w:tcW w:w="4565" w:type="dxa"/>
            <w:tcBorders>
              <w:top w:val="nil"/>
              <w:left w:val="nil"/>
              <w:bottom w:val="single" w:sz="4" w:space="0" w:color="auto"/>
              <w:right w:val="single" w:sz="4" w:space="0" w:color="auto"/>
            </w:tcBorders>
            <w:shd w:val="clear" w:color="auto" w:fill="auto"/>
            <w:hideMark/>
          </w:tcPr>
          <w:p w14:paraId="36C0A1AD"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2 hrs. semanales (30-32)</w:t>
            </w:r>
          </w:p>
        </w:tc>
      </w:tr>
      <w:tr w:rsidR="007C2F83" w:rsidRPr="007C2F83" w14:paraId="5DDC4388"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0DED3AE7"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Trabajo autónomo</w:t>
            </w:r>
          </w:p>
        </w:tc>
        <w:tc>
          <w:tcPr>
            <w:tcW w:w="4565" w:type="dxa"/>
            <w:tcBorders>
              <w:top w:val="nil"/>
              <w:left w:val="nil"/>
              <w:bottom w:val="single" w:sz="4" w:space="0" w:color="auto"/>
              <w:right w:val="single" w:sz="4" w:space="0" w:color="auto"/>
            </w:tcBorders>
            <w:shd w:val="clear" w:color="auto" w:fill="auto"/>
            <w:hideMark/>
          </w:tcPr>
          <w:p w14:paraId="60F97A78"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60</w:t>
            </w:r>
          </w:p>
        </w:tc>
      </w:tr>
      <w:tr w:rsidR="007C2F83" w:rsidRPr="007C2F83" w14:paraId="338F34CE"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66178E7F"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Tipo de asignatura</w:t>
            </w:r>
          </w:p>
        </w:tc>
        <w:tc>
          <w:tcPr>
            <w:tcW w:w="4565" w:type="dxa"/>
            <w:tcBorders>
              <w:top w:val="nil"/>
              <w:left w:val="nil"/>
              <w:bottom w:val="single" w:sz="4" w:space="0" w:color="auto"/>
              <w:right w:val="single" w:sz="4" w:space="0" w:color="auto"/>
            </w:tcBorders>
            <w:shd w:val="clear" w:color="auto" w:fill="auto"/>
            <w:hideMark/>
          </w:tcPr>
          <w:p w14:paraId="30C29307"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Programa de Estudios Generales</w:t>
            </w:r>
          </w:p>
        </w:tc>
      </w:tr>
      <w:tr w:rsidR="007C2F83" w:rsidRPr="007C2F83" w14:paraId="726D8C01" w14:textId="77777777" w:rsidTr="007C2F83">
        <w:trPr>
          <w:trHeight w:val="300"/>
        </w:trPr>
        <w:tc>
          <w:tcPr>
            <w:tcW w:w="3940" w:type="dxa"/>
            <w:tcBorders>
              <w:top w:val="nil"/>
              <w:left w:val="single" w:sz="4" w:space="0" w:color="auto"/>
              <w:bottom w:val="single" w:sz="4" w:space="0" w:color="auto"/>
              <w:right w:val="single" w:sz="4" w:space="0" w:color="auto"/>
            </w:tcBorders>
            <w:shd w:val="clear" w:color="auto" w:fill="auto"/>
            <w:hideMark/>
          </w:tcPr>
          <w:p w14:paraId="17E9A4B2"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Requisitos/ Aprendizajes previos</w:t>
            </w:r>
          </w:p>
        </w:tc>
        <w:tc>
          <w:tcPr>
            <w:tcW w:w="4565" w:type="dxa"/>
            <w:tcBorders>
              <w:top w:val="nil"/>
              <w:left w:val="nil"/>
              <w:bottom w:val="single" w:sz="4" w:space="0" w:color="auto"/>
              <w:right w:val="single" w:sz="4" w:space="0" w:color="auto"/>
            </w:tcBorders>
            <w:shd w:val="clear" w:color="auto" w:fill="auto"/>
            <w:hideMark/>
          </w:tcPr>
          <w:p w14:paraId="795FFCAE" w14:textId="77777777" w:rsidR="007C2F83" w:rsidRPr="007C2F83" w:rsidRDefault="007C2F83" w:rsidP="007C2F83">
            <w:pPr>
              <w:jc w:val="left"/>
              <w:rPr>
                <w:rFonts w:eastAsia="Times New Roman" w:cs="Arial"/>
                <w:color w:val="000000" w:themeColor="text1"/>
                <w:lang w:eastAsia="es-CL"/>
              </w:rPr>
            </w:pPr>
            <w:r w:rsidRPr="007C2F83">
              <w:rPr>
                <w:rFonts w:eastAsia="Times New Roman" w:cs="Arial"/>
                <w:color w:val="000000" w:themeColor="text1"/>
                <w:lang w:eastAsia="es-CL"/>
              </w:rPr>
              <w:t> </w:t>
            </w:r>
            <w:r w:rsidR="00890C21" w:rsidRPr="007E6EDF">
              <w:rPr>
                <w:rFonts w:eastAsia="Times New Roman" w:cs="Arial"/>
                <w:color w:val="000000" w:themeColor="text1"/>
                <w:lang w:eastAsia="es-CL"/>
              </w:rPr>
              <w:t>NO HAY</w:t>
            </w:r>
          </w:p>
        </w:tc>
      </w:tr>
      <w:tr w:rsidR="007C2F83" w:rsidRPr="007C2F83" w14:paraId="3D07E41A" w14:textId="77777777" w:rsidTr="007C2F83">
        <w:trPr>
          <w:trHeight w:val="300"/>
        </w:trPr>
        <w:tc>
          <w:tcPr>
            <w:tcW w:w="3940" w:type="dxa"/>
            <w:tcBorders>
              <w:top w:val="nil"/>
              <w:left w:val="nil"/>
              <w:bottom w:val="nil"/>
              <w:right w:val="nil"/>
            </w:tcBorders>
            <w:shd w:val="clear" w:color="auto" w:fill="auto"/>
            <w:hideMark/>
          </w:tcPr>
          <w:p w14:paraId="6FA0F8AC" w14:textId="77777777"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0D70D77F" w14:textId="77777777" w:rsidR="007C2F83" w:rsidRPr="007C2F83" w:rsidRDefault="007C2F83" w:rsidP="007C2F83">
            <w:pPr>
              <w:jc w:val="left"/>
              <w:rPr>
                <w:rFonts w:eastAsia="Times New Roman" w:cs="Times New Roman"/>
                <w:color w:val="000000" w:themeColor="text1"/>
                <w:lang w:eastAsia="es-CL"/>
              </w:rPr>
            </w:pPr>
          </w:p>
        </w:tc>
      </w:tr>
      <w:tr w:rsidR="007C2F83" w:rsidRPr="007C2F83" w14:paraId="380E793E" w14:textId="77777777" w:rsidTr="007C2F83">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72C67F6D"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Nombre del profesor</w:t>
            </w:r>
          </w:p>
        </w:tc>
        <w:tc>
          <w:tcPr>
            <w:tcW w:w="4565" w:type="dxa"/>
            <w:tcBorders>
              <w:top w:val="single" w:sz="4" w:space="0" w:color="auto"/>
              <w:left w:val="nil"/>
              <w:bottom w:val="single" w:sz="4" w:space="0" w:color="auto"/>
              <w:right w:val="single" w:sz="4" w:space="0" w:color="auto"/>
            </w:tcBorders>
            <w:shd w:val="clear" w:color="auto" w:fill="auto"/>
            <w:hideMark/>
          </w:tcPr>
          <w:p w14:paraId="44136B76" w14:textId="77777777" w:rsidR="007C2F83" w:rsidRPr="007C2F83" w:rsidRDefault="00882400" w:rsidP="007C2F83">
            <w:pPr>
              <w:jc w:val="left"/>
              <w:rPr>
                <w:rFonts w:eastAsia="Times New Roman" w:cs="Arial"/>
                <w:color w:val="000000" w:themeColor="text1"/>
                <w:lang w:eastAsia="es-CL"/>
              </w:rPr>
            </w:pPr>
            <w:r>
              <w:rPr>
                <w:rFonts w:eastAsia="Times New Roman" w:cs="Arial"/>
                <w:color w:val="000000" w:themeColor="text1"/>
                <w:lang w:eastAsia="es-CL"/>
              </w:rPr>
              <w:t>Bernardita M. Cubillos</w:t>
            </w:r>
          </w:p>
        </w:tc>
      </w:tr>
      <w:tr w:rsidR="007C2F83" w:rsidRPr="007C2F83" w14:paraId="296AF996" w14:textId="77777777" w:rsidTr="007C2F83">
        <w:trPr>
          <w:trHeight w:val="300"/>
        </w:trPr>
        <w:tc>
          <w:tcPr>
            <w:tcW w:w="3940" w:type="dxa"/>
            <w:tcBorders>
              <w:top w:val="nil"/>
              <w:left w:val="nil"/>
              <w:bottom w:val="nil"/>
              <w:right w:val="nil"/>
            </w:tcBorders>
            <w:shd w:val="clear" w:color="auto" w:fill="auto"/>
            <w:hideMark/>
          </w:tcPr>
          <w:p w14:paraId="1E4DFE2A" w14:textId="77777777" w:rsidR="007C2F83" w:rsidRPr="007C2F83" w:rsidRDefault="007C2F83"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311C6567" w14:textId="77777777" w:rsidR="007C2F83" w:rsidRPr="007C2F83" w:rsidRDefault="007C2F83" w:rsidP="007C2F83">
            <w:pPr>
              <w:jc w:val="left"/>
              <w:rPr>
                <w:rFonts w:eastAsia="Times New Roman" w:cs="Times New Roman"/>
                <w:color w:val="000000" w:themeColor="text1"/>
                <w:lang w:eastAsia="es-CL"/>
              </w:rPr>
            </w:pPr>
          </w:p>
        </w:tc>
      </w:tr>
      <w:tr w:rsidR="007C2F83" w:rsidRPr="007C2F83" w14:paraId="765A0BAD" w14:textId="77777777" w:rsidTr="007C2F83">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F5A8D1"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Definición de la asignatura</w:t>
            </w:r>
          </w:p>
        </w:tc>
      </w:tr>
      <w:tr w:rsidR="007C2F83" w:rsidRPr="007C2F83" w14:paraId="43F6B89B" w14:textId="77777777" w:rsidTr="007C2F83">
        <w:trPr>
          <w:trHeight w:val="300"/>
        </w:trPr>
        <w:tc>
          <w:tcPr>
            <w:tcW w:w="850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77EDD10" w14:textId="77777777" w:rsidR="00DD6F06" w:rsidRPr="007E6EDF" w:rsidRDefault="00DD6F06" w:rsidP="00651B28">
            <w:pPr>
              <w:jc w:val="left"/>
              <w:rPr>
                <w:rFonts w:eastAsia="Times New Roman" w:cs="Arial"/>
                <w:bCs/>
                <w:color w:val="000000" w:themeColor="text1"/>
                <w:lang w:eastAsia="es-CL"/>
              </w:rPr>
            </w:pPr>
          </w:p>
          <w:p w14:paraId="58F39A55" w14:textId="77777777" w:rsidR="00577135" w:rsidRDefault="00882400" w:rsidP="00135613">
            <w:pPr>
              <w:tabs>
                <w:tab w:val="left" w:pos="1230"/>
              </w:tabs>
              <w:rPr>
                <w:rFonts w:eastAsia="Times New Roman" w:cs="Arial"/>
                <w:bCs/>
                <w:color w:val="000000" w:themeColor="text1"/>
                <w:lang w:eastAsia="es-CL"/>
              </w:rPr>
            </w:pPr>
            <w:r>
              <w:rPr>
                <w:rFonts w:eastAsia="Times New Roman" w:cs="Arial"/>
                <w:bCs/>
                <w:color w:val="000000" w:themeColor="text1"/>
                <w:lang w:eastAsia="es-CL"/>
              </w:rPr>
              <w:t>El</w:t>
            </w:r>
            <w:r w:rsidR="00577135">
              <w:rPr>
                <w:rFonts w:eastAsia="Times New Roman" w:cs="Arial"/>
                <w:bCs/>
                <w:color w:val="000000" w:themeColor="text1"/>
                <w:lang w:eastAsia="es-CL"/>
              </w:rPr>
              <w:t xml:space="preserve"> cine es una de las formas estéticas más relevantes del último siglo</w:t>
            </w:r>
            <w:r w:rsidR="00542AFC">
              <w:rPr>
                <w:rFonts w:eastAsia="Times New Roman" w:cs="Arial"/>
                <w:bCs/>
                <w:color w:val="000000" w:themeColor="text1"/>
                <w:lang w:eastAsia="es-CL"/>
              </w:rPr>
              <w:t>. La imagen fílmica ha moldeado la sensibilidad de las sociedades humanas desde su introducción a fines del siglo XIX</w:t>
            </w:r>
            <w:r w:rsidR="00577135">
              <w:rPr>
                <w:rFonts w:eastAsia="Times New Roman" w:cs="Arial"/>
                <w:bCs/>
                <w:color w:val="000000" w:themeColor="text1"/>
                <w:lang w:eastAsia="es-CL"/>
              </w:rPr>
              <w:t>. Su naturaleza masiva ha producido un acceso generalizado a un tipo de imagen técnica que ha experimentado variaciones en el tiempo</w:t>
            </w:r>
            <w:r w:rsidR="00135613">
              <w:rPr>
                <w:rFonts w:eastAsia="Times New Roman" w:cs="Arial"/>
                <w:bCs/>
                <w:color w:val="000000" w:themeColor="text1"/>
                <w:lang w:eastAsia="es-CL"/>
              </w:rPr>
              <w:t xml:space="preserve">. La presente asignatura está diseñada para permitir una comprensión de la imagen cinematográfica y de su evolución histórica a partir de una visión crítica y fundamentada de su naturaleza constitutiva y del aporte de los realizadores que la han </w:t>
            </w:r>
            <w:r w:rsidR="00542AFC">
              <w:rPr>
                <w:rFonts w:eastAsia="Times New Roman" w:cs="Arial"/>
                <w:bCs/>
                <w:color w:val="000000" w:themeColor="text1"/>
                <w:lang w:eastAsia="es-CL"/>
              </w:rPr>
              <w:t xml:space="preserve">abordado </w:t>
            </w:r>
            <w:r w:rsidR="00135613">
              <w:rPr>
                <w:rFonts w:eastAsia="Times New Roman" w:cs="Arial"/>
                <w:bCs/>
                <w:color w:val="000000" w:themeColor="text1"/>
                <w:lang w:eastAsia="es-CL"/>
              </w:rPr>
              <w:t xml:space="preserve">a través de propuestas concretas. Esta comprensión depende tanto del desarrollo de una percepción activa, como de la adquisición de conceptos que organicen </w:t>
            </w:r>
            <w:r w:rsidR="00542AFC">
              <w:rPr>
                <w:rFonts w:eastAsia="Times New Roman" w:cs="Arial"/>
                <w:bCs/>
                <w:color w:val="000000" w:themeColor="text1"/>
                <w:lang w:eastAsia="es-CL"/>
              </w:rPr>
              <w:t>la</w:t>
            </w:r>
            <w:r w:rsidR="00135613">
              <w:rPr>
                <w:rFonts w:eastAsia="Times New Roman" w:cs="Arial"/>
                <w:bCs/>
                <w:color w:val="000000" w:themeColor="text1"/>
                <w:lang w:eastAsia="es-CL"/>
              </w:rPr>
              <w:t xml:space="preserve"> percepci</w:t>
            </w:r>
            <w:r w:rsidR="00542AFC">
              <w:rPr>
                <w:rFonts w:eastAsia="Times New Roman" w:cs="Arial"/>
                <w:bCs/>
                <w:color w:val="000000" w:themeColor="text1"/>
                <w:lang w:eastAsia="es-CL"/>
              </w:rPr>
              <w:t>ón</w:t>
            </w:r>
            <w:r w:rsidR="00135613">
              <w:rPr>
                <w:rFonts w:eastAsia="Times New Roman" w:cs="Arial"/>
                <w:bCs/>
                <w:color w:val="000000" w:themeColor="text1"/>
                <w:lang w:eastAsia="es-CL"/>
              </w:rPr>
              <w:t xml:space="preserve"> en un sistema explicativo e interpretativo</w:t>
            </w:r>
            <w:r w:rsidR="00542AFC">
              <w:rPr>
                <w:rFonts w:eastAsia="Times New Roman" w:cs="Arial"/>
                <w:bCs/>
                <w:color w:val="000000" w:themeColor="text1"/>
                <w:lang w:eastAsia="es-CL"/>
              </w:rPr>
              <w:t xml:space="preserve"> consistente</w:t>
            </w:r>
            <w:r w:rsidR="00135613">
              <w:rPr>
                <w:rFonts w:eastAsia="Times New Roman" w:cs="Arial"/>
                <w:bCs/>
                <w:color w:val="000000" w:themeColor="text1"/>
                <w:lang w:eastAsia="es-CL"/>
              </w:rPr>
              <w:t>. El propósito</w:t>
            </w:r>
            <w:r w:rsidR="00542AFC">
              <w:rPr>
                <w:rFonts w:eastAsia="Times New Roman" w:cs="Arial"/>
                <w:bCs/>
                <w:color w:val="000000" w:themeColor="text1"/>
                <w:lang w:eastAsia="es-CL"/>
              </w:rPr>
              <w:t xml:space="preserve"> de este curso</w:t>
            </w:r>
            <w:r w:rsidR="00135613">
              <w:rPr>
                <w:rFonts w:eastAsia="Times New Roman" w:cs="Arial"/>
                <w:bCs/>
                <w:color w:val="000000" w:themeColor="text1"/>
                <w:lang w:eastAsia="es-CL"/>
              </w:rPr>
              <w:t xml:space="preserve"> será, así, alcanzar una apreciación autónoma del cine por parte de los alumnos a través de la discusión de obras, la creación de modelos que ejemplifiquen la mecánica de la imagen y de la presentación de teorías estéticas que den cuenta del lenguaje fílmico. </w:t>
            </w:r>
          </w:p>
          <w:p w14:paraId="1474A1E6" w14:textId="77777777" w:rsidR="00542AFC" w:rsidRDefault="00542AFC" w:rsidP="00135613">
            <w:pPr>
              <w:tabs>
                <w:tab w:val="left" w:pos="1230"/>
              </w:tabs>
              <w:rPr>
                <w:rFonts w:eastAsia="Times New Roman" w:cs="Arial"/>
                <w:bCs/>
                <w:color w:val="000000" w:themeColor="text1"/>
                <w:lang w:eastAsia="es-CL"/>
              </w:rPr>
            </w:pPr>
          </w:p>
          <w:p w14:paraId="5973A110" w14:textId="77777777" w:rsidR="00882400" w:rsidRPr="00882400" w:rsidRDefault="00882400" w:rsidP="00135613">
            <w:pPr>
              <w:tabs>
                <w:tab w:val="left" w:pos="1230"/>
              </w:tabs>
              <w:jc w:val="left"/>
              <w:rPr>
                <w:rFonts w:eastAsia="Times New Roman" w:cs="Arial"/>
                <w:lang w:eastAsia="es-CL"/>
              </w:rPr>
            </w:pPr>
          </w:p>
        </w:tc>
      </w:tr>
      <w:tr w:rsidR="007C2F83" w:rsidRPr="007C2F83" w14:paraId="1C94A0E7" w14:textId="77777777"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14:paraId="6B14EB52" w14:textId="77777777" w:rsidR="007C2F83" w:rsidRPr="007C2F83" w:rsidRDefault="007C2F83" w:rsidP="007C2F83">
            <w:pPr>
              <w:jc w:val="left"/>
              <w:rPr>
                <w:rFonts w:eastAsia="Times New Roman" w:cs="Arial"/>
                <w:b/>
                <w:bCs/>
                <w:color w:val="000000" w:themeColor="text1"/>
                <w:lang w:eastAsia="es-CL"/>
              </w:rPr>
            </w:pPr>
          </w:p>
        </w:tc>
      </w:tr>
      <w:tr w:rsidR="007C2F83" w:rsidRPr="007C2F83" w14:paraId="0D20F5FC" w14:textId="77777777" w:rsidTr="007C2F83">
        <w:trPr>
          <w:trHeight w:val="300"/>
        </w:trPr>
        <w:tc>
          <w:tcPr>
            <w:tcW w:w="8505" w:type="dxa"/>
            <w:gridSpan w:val="2"/>
            <w:vMerge/>
            <w:tcBorders>
              <w:top w:val="single" w:sz="4" w:space="0" w:color="auto"/>
              <w:left w:val="single" w:sz="4" w:space="0" w:color="auto"/>
              <w:bottom w:val="single" w:sz="4" w:space="0" w:color="auto"/>
              <w:right w:val="single" w:sz="4" w:space="0" w:color="auto"/>
            </w:tcBorders>
            <w:vAlign w:val="center"/>
            <w:hideMark/>
          </w:tcPr>
          <w:p w14:paraId="0CED77FE" w14:textId="77777777" w:rsidR="007C2F83" w:rsidRPr="007C2F83" w:rsidRDefault="007C2F83" w:rsidP="007C2F83">
            <w:pPr>
              <w:jc w:val="left"/>
              <w:rPr>
                <w:rFonts w:eastAsia="Times New Roman" w:cs="Arial"/>
                <w:b/>
                <w:bCs/>
                <w:color w:val="000000" w:themeColor="text1"/>
                <w:lang w:eastAsia="es-CL"/>
              </w:rPr>
            </w:pPr>
          </w:p>
        </w:tc>
      </w:tr>
      <w:tr w:rsidR="007C2F83" w:rsidRPr="007C2F83" w14:paraId="6BE1EC6A" w14:textId="77777777"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4898C8E"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Aporte al Perfil de Egreso</w:t>
            </w:r>
            <w:r w:rsidR="00651B28" w:rsidRPr="007E6EDF">
              <w:rPr>
                <w:rFonts w:eastAsia="Times New Roman" w:cs="Arial"/>
                <w:b/>
                <w:bCs/>
                <w:color w:val="000000" w:themeColor="text1"/>
                <w:lang w:eastAsia="es-CL"/>
              </w:rPr>
              <w:t xml:space="preserve"> </w:t>
            </w:r>
            <w:r w:rsidRPr="007C2F83">
              <w:rPr>
                <w:rFonts w:eastAsia="Times New Roman" w:cs="Arial"/>
                <w:b/>
                <w:bCs/>
                <w:color w:val="000000" w:themeColor="text1"/>
                <w:lang w:eastAsia="es-CL"/>
              </w:rPr>
              <w:t>/ Graduación</w:t>
            </w:r>
          </w:p>
        </w:tc>
      </w:tr>
      <w:tr w:rsidR="007C2F83" w:rsidRPr="007C2F83" w14:paraId="71649B5A" w14:textId="77777777" w:rsidTr="00750A91">
        <w:trPr>
          <w:trHeight w:val="300"/>
        </w:trPr>
        <w:tc>
          <w:tcPr>
            <w:tcW w:w="8505" w:type="dxa"/>
            <w:gridSpan w:val="2"/>
            <w:vMerge w:val="restart"/>
            <w:tcBorders>
              <w:top w:val="single" w:sz="4" w:space="0" w:color="auto"/>
              <w:left w:val="single" w:sz="4" w:space="0" w:color="auto"/>
              <w:bottom w:val="single" w:sz="4" w:space="0" w:color="auto"/>
              <w:right w:val="single" w:sz="4" w:space="0" w:color="000000"/>
            </w:tcBorders>
            <w:shd w:val="clear" w:color="auto" w:fill="auto"/>
            <w:hideMark/>
          </w:tcPr>
          <w:p w14:paraId="55378DA0" w14:textId="77777777" w:rsidR="00135613" w:rsidRDefault="00135613" w:rsidP="00750A91">
            <w:pPr>
              <w:pBdr>
                <w:bottom w:val="single" w:sz="4" w:space="1" w:color="auto"/>
              </w:pBdr>
              <w:jc w:val="left"/>
              <w:rPr>
                <w:rFonts w:eastAsia="Times New Roman" w:cs="Arial"/>
                <w:color w:val="000000" w:themeColor="text1"/>
                <w:lang w:eastAsia="es-CL"/>
              </w:rPr>
            </w:pPr>
          </w:p>
          <w:p w14:paraId="4F411B5A" w14:textId="77777777" w:rsidR="00135613" w:rsidRDefault="00135613" w:rsidP="007F2ED9">
            <w:pPr>
              <w:pBdr>
                <w:bottom w:val="single" w:sz="4" w:space="1" w:color="auto"/>
              </w:pBdr>
              <w:rPr>
                <w:rFonts w:eastAsia="Times New Roman" w:cs="Arial"/>
                <w:color w:val="000000" w:themeColor="text1"/>
                <w:lang w:eastAsia="es-CL"/>
              </w:rPr>
            </w:pPr>
            <w:r>
              <w:rPr>
                <w:rFonts w:eastAsia="Times New Roman" w:cs="Arial"/>
                <w:color w:val="000000" w:themeColor="text1"/>
                <w:lang w:eastAsia="es-CL"/>
              </w:rPr>
              <w:t xml:space="preserve">El curso aportará una valoración de la función de la imagen y en particular de la forma cinematográfica </w:t>
            </w:r>
            <w:r w:rsidR="007F2ED9">
              <w:rPr>
                <w:rFonts w:eastAsia="Times New Roman" w:cs="Arial"/>
                <w:color w:val="000000" w:themeColor="text1"/>
                <w:lang w:eastAsia="es-CL"/>
              </w:rPr>
              <w:t xml:space="preserve">como una formación cultural relevante para la sensibilidad de nuestro tiempo. Junto a ello, permitirá que el alumno desarrolle una capacidad de recibir </w:t>
            </w:r>
            <w:r w:rsidR="00542AFC">
              <w:rPr>
                <w:rFonts w:eastAsia="Times New Roman" w:cs="Arial"/>
                <w:color w:val="000000" w:themeColor="text1"/>
                <w:lang w:eastAsia="es-CL"/>
              </w:rPr>
              <w:t xml:space="preserve">crítica y </w:t>
            </w:r>
            <w:r w:rsidR="007F2ED9">
              <w:rPr>
                <w:rFonts w:eastAsia="Times New Roman" w:cs="Arial"/>
                <w:color w:val="000000" w:themeColor="text1"/>
                <w:lang w:eastAsia="es-CL"/>
              </w:rPr>
              <w:t>activamente las imágenes, es decir, de exponerse a ellas apreciando su estructura y contenido y comprendiendo su funcionamiento y finalidad</w:t>
            </w:r>
            <w:r w:rsidR="00542AFC">
              <w:rPr>
                <w:rFonts w:eastAsia="Times New Roman" w:cs="Arial"/>
                <w:color w:val="000000" w:themeColor="text1"/>
                <w:lang w:eastAsia="es-CL"/>
              </w:rPr>
              <w:t xml:space="preserve"> específicos</w:t>
            </w:r>
            <w:r w:rsidR="007F2ED9">
              <w:rPr>
                <w:rFonts w:eastAsia="Times New Roman" w:cs="Arial"/>
                <w:color w:val="000000" w:themeColor="text1"/>
                <w:lang w:eastAsia="es-CL"/>
              </w:rPr>
              <w:t xml:space="preserve">. </w:t>
            </w:r>
          </w:p>
          <w:p w14:paraId="0FC31893" w14:textId="77777777" w:rsidR="00135613" w:rsidRDefault="00135613" w:rsidP="00750A91">
            <w:pPr>
              <w:pBdr>
                <w:bottom w:val="single" w:sz="4" w:space="1" w:color="auto"/>
              </w:pBdr>
              <w:jc w:val="left"/>
              <w:rPr>
                <w:rFonts w:eastAsia="Times New Roman" w:cs="Arial"/>
                <w:color w:val="000000" w:themeColor="text1"/>
                <w:lang w:eastAsia="es-CL"/>
              </w:rPr>
            </w:pPr>
          </w:p>
          <w:p w14:paraId="4A9280D0" w14:textId="77777777" w:rsidR="0033295F" w:rsidRPr="007C2F83" w:rsidRDefault="0033295F" w:rsidP="00750A91">
            <w:pPr>
              <w:pBdr>
                <w:bottom w:val="single" w:sz="4" w:space="1" w:color="auto"/>
              </w:pBdr>
              <w:jc w:val="left"/>
              <w:rPr>
                <w:rFonts w:eastAsia="Times New Roman" w:cs="Arial"/>
                <w:color w:val="000000" w:themeColor="text1"/>
                <w:lang w:eastAsia="es-CL"/>
              </w:rPr>
            </w:pPr>
          </w:p>
        </w:tc>
      </w:tr>
      <w:tr w:rsidR="007C2F83" w:rsidRPr="007C2F83" w14:paraId="55AE87C8" w14:textId="77777777"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14:paraId="3BA8CC33" w14:textId="77777777" w:rsidR="007C2F83" w:rsidRPr="007C2F83" w:rsidRDefault="007C2F83" w:rsidP="007C2F83">
            <w:pPr>
              <w:jc w:val="left"/>
              <w:rPr>
                <w:rFonts w:eastAsia="Times New Roman" w:cs="Arial"/>
                <w:color w:val="000000" w:themeColor="text1"/>
                <w:lang w:eastAsia="es-CL"/>
              </w:rPr>
            </w:pPr>
          </w:p>
        </w:tc>
      </w:tr>
      <w:tr w:rsidR="007C2F83" w:rsidRPr="007C2F83" w14:paraId="31CE91CC" w14:textId="77777777" w:rsidTr="00750A91">
        <w:trPr>
          <w:trHeight w:val="300"/>
        </w:trPr>
        <w:tc>
          <w:tcPr>
            <w:tcW w:w="8505" w:type="dxa"/>
            <w:gridSpan w:val="2"/>
            <w:vMerge/>
            <w:tcBorders>
              <w:left w:val="single" w:sz="4" w:space="0" w:color="auto"/>
              <w:bottom w:val="single" w:sz="4" w:space="0" w:color="auto"/>
              <w:right w:val="single" w:sz="4" w:space="0" w:color="000000"/>
            </w:tcBorders>
            <w:vAlign w:val="center"/>
            <w:hideMark/>
          </w:tcPr>
          <w:p w14:paraId="239BF9E5" w14:textId="77777777" w:rsidR="007C2F83" w:rsidRPr="007C2F83" w:rsidRDefault="007C2F83" w:rsidP="007C2F83">
            <w:pPr>
              <w:jc w:val="left"/>
              <w:rPr>
                <w:rFonts w:eastAsia="Times New Roman" w:cs="Arial"/>
                <w:color w:val="000000" w:themeColor="text1"/>
                <w:lang w:eastAsia="es-CL"/>
              </w:rPr>
            </w:pPr>
          </w:p>
        </w:tc>
      </w:tr>
      <w:tr w:rsidR="00750A91" w:rsidRPr="007C2F83" w14:paraId="32EB83EE" w14:textId="77777777" w:rsidTr="00750A91">
        <w:trPr>
          <w:trHeight w:val="300"/>
        </w:trPr>
        <w:tc>
          <w:tcPr>
            <w:tcW w:w="8505" w:type="dxa"/>
            <w:gridSpan w:val="2"/>
            <w:tcBorders>
              <w:top w:val="single" w:sz="4" w:space="0" w:color="auto"/>
            </w:tcBorders>
            <w:shd w:val="clear" w:color="auto" w:fill="auto"/>
          </w:tcPr>
          <w:p w14:paraId="5CBBFD26" w14:textId="77777777" w:rsidR="00750A91" w:rsidRPr="007C2F83" w:rsidRDefault="00750A91" w:rsidP="007C2F83">
            <w:pPr>
              <w:jc w:val="left"/>
              <w:rPr>
                <w:rFonts w:eastAsia="Times New Roman" w:cs="Arial"/>
                <w:b/>
                <w:bCs/>
                <w:color w:val="000000" w:themeColor="text1"/>
                <w:lang w:eastAsia="es-CL"/>
              </w:rPr>
            </w:pPr>
          </w:p>
        </w:tc>
      </w:tr>
      <w:tr w:rsidR="00750A91" w:rsidRPr="007C2F83" w14:paraId="4608551F" w14:textId="77777777" w:rsidTr="00750A91">
        <w:trPr>
          <w:trHeight w:val="300"/>
        </w:trPr>
        <w:tc>
          <w:tcPr>
            <w:tcW w:w="8505" w:type="dxa"/>
            <w:gridSpan w:val="2"/>
            <w:tcBorders>
              <w:bottom w:val="single" w:sz="4" w:space="0" w:color="auto"/>
            </w:tcBorders>
            <w:shd w:val="clear" w:color="auto" w:fill="auto"/>
          </w:tcPr>
          <w:p w14:paraId="1031153C" w14:textId="77777777" w:rsidR="00750A91" w:rsidRPr="007C2F83" w:rsidRDefault="00750A91" w:rsidP="007C2F83">
            <w:pPr>
              <w:jc w:val="left"/>
              <w:rPr>
                <w:rFonts w:eastAsia="Times New Roman" w:cs="Arial"/>
                <w:b/>
                <w:bCs/>
                <w:color w:val="000000" w:themeColor="text1"/>
                <w:lang w:eastAsia="es-CL"/>
              </w:rPr>
            </w:pPr>
          </w:p>
        </w:tc>
      </w:tr>
      <w:tr w:rsidR="007C2F83" w:rsidRPr="007C2F83" w14:paraId="15C88BAF" w14:textId="77777777" w:rsidTr="00750A91">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8B65430"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generales de la asignatura</w:t>
            </w:r>
          </w:p>
        </w:tc>
      </w:tr>
      <w:tr w:rsidR="007C2F83" w:rsidRPr="007C2F83" w14:paraId="772A6AEB" w14:textId="77777777" w:rsidTr="007C2F83">
        <w:trPr>
          <w:trHeight w:val="300"/>
        </w:trPr>
        <w:tc>
          <w:tcPr>
            <w:tcW w:w="850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9A36EAC" w14:textId="77777777" w:rsidR="007F5608" w:rsidRDefault="00882400" w:rsidP="00882400">
            <w:pPr>
              <w:pStyle w:val="Prrafodelista"/>
              <w:numPr>
                <w:ilvl w:val="0"/>
                <w:numId w:val="1"/>
              </w:numPr>
              <w:jc w:val="left"/>
              <w:rPr>
                <w:rFonts w:eastAsia="Times New Roman" w:cs="Arial"/>
                <w:color w:val="000000" w:themeColor="text1"/>
                <w:lang w:eastAsia="es-CL"/>
              </w:rPr>
            </w:pPr>
            <w:r>
              <w:rPr>
                <w:rFonts w:eastAsia="Times New Roman" w:cs="Arial"/>
                <w:color w:val="000000" w:themeColor="text1"/>
                <w:lang w:eastAsia="es-CL"/>
              </w:rPr>
              <w:t>Aportar un conocimiento general y una valoración respecto a la naturaleza de la imagen fílmica y el proceso de su formación histórica.</w:t>
            </w:r>
          </w:p>
          <w:p w14:paraId="1DD99BDF" w14:textId="77777777" w:rsidR="00882400" w:rsidRDefault="00882400" w:rsidP="00882400">
            <w:pPr>
              <w:pStyle w:val="Prrafodelista"/>
              <w:numPr>
                <w:ilvl w:val="0"/>
                <w:numId w:val="1"/>
              </w:numPr>
              <w:jc w:val="left"/>
              <w:rPr>
                <w:rFonts w:eastAsia="Times New Roman" w:cs="Arial"/>
                <w:color w:val="000000" w:themeColor="text1"/>
                <w:lang w:eastAsia="es-CL"/>
              </w:rPr>
            </w:pPr>
            <w:r>
              <w:rPr>
                <w:rFonts w:eastAsia="Times New Roman" w:cs="Arial"/>
                <w:color w:val="000000" w:themeColor="text1"/>
                <w:lang w:eastAsia="es-CL"/>
              </w:rPr>
              <w:t>Lograr una mejor apreciación de las obras a través de una aproximación perceptiva informada y crítica.</w:t>
            </w:r>
          </w:p>
          <w:p w14:paraId="403D7641" w14:textId="77777777" w:rsidR="00882400" w:rsidRDefault="00882400" w:rsidP="00882400">
            <w:pPr>
              <w:pStyle w:val="Prrafodelista"/>
              <w:numPr>
                <w:ilvl w:val="0"/>
                <w:numId w:val="1"/>
              </w:numPr>
              <w:jc w:val="left"/>
              <w:rPr>
                <w:rFonts w:eastAsia="Times New Roman" w:cs="Arial"/>
                <w:color w:val="000000" w:themeColor="text1"/>
                <w:lang w:eastAsia="es-CL"/>
              </w:rPr>
            </w:pPr>
            <w:r>
              <w:rPr>
                <w:rFonts w:eastAsia="Times New Roman" w:cs="Arial"/>
                <w:color w:val="000000" w:themeColor="text1"/>
                <w:lang w:eastAsia="es-CL"/>
              </w:rPr>
              <w:t>Conocer obras y autores que han resultado significativos en la historia del cine y los aportes que hicieron en su campo específico.</w:t>
            </w:r>
          </w:p>
          <w:p w14:paraId="10EE76F4" w14:textId="77777777" w:rsidR="00882400" w:rsidRDefault="00882400" w:rsidP="00882400">
            <w:pPr>
              <w:pStyle w:val="Prrafodelista"/>
              <w:numPr>
                <w:ilvl w:val="0"/>
                <w:numId w:val="1"/>
              </w:numPr>
              <w:jc w:val="left"/>
              <w:rPr>
                <w:rFonts w:eastAsia="Times New Roman" w:cs="Arial"/>
                <w:color w:val="000000" w:themeColor="text1"/>
                <w:lang w:eastAsia="es-CL"/>
              </w:rPr>
            </w:pPr>
            <w:r>
              <w:rPr>
                <w:rFonts w:eastAsia="Times New Roman" w:cs="Arial"/>
                <w:color w:val="000000" w:themeColor="text1"/>
                <w:lang w:eastAsia="es-CL"/>
              </w:rPr>
              <w:t xml:space="preserve">Capacitar al alumno para sostener un intercambio de ideas justificado respecto a de las realidades estéticas, en particular, a la cinematográfica. </w:t>
            </w:r>
          </w:p>
          <w:p w14:paraId="2756323A" w14:textId="77777777" w:rsidR="00882400" w:rsidRDefault="00882400" w:rsidP="00882400">
            <w:pPr>
              <w:pStyle w:val="Prrafodelista"/>
              <w:numPr>
                <w:ilvl w:val="0"/>
                <w:numId w:val="1"/>
              </w:numPr>
              <w:jc w:val="left"/>
              <w:rPr>
                <w:rFonts w:eastAsia="Times New Roman" w:cs="Arial"/>
                <w:color w:val="000000" w:themeColor="text1"/>
                <w:lang w:eastAsia="es-CL"/>
              </w:rPr>
            </w:pPr>
            <w:r>
              <w:rPr>
                <w:rFonts w:eastAsia="Times New Roman" w:cs="Arial"/>
                <w:color w:val="000000" w:themeColor="text1"/>
                <w:lang w:eastAsia="es-CL"/>
              </w:rPr>
              <w:t>Entregar herramientas conceptuales y analíticas que permitan desarrollar y expresar razonamientos creativos y personales respecto a las obras cinematográficas.</w:t>
            </w:r>
          </w:p>
          <w:p w14:paraId="30D1AEC4" w14:textId="77777777" w:rsidR="00135613" w:rsidRPr="00882400" w:rsidRDefault="00135613" w:rsidP="00882400">
            <w:pPr>
              <w:pStyle w:val="Prrafodelista"/>
              <w:numPr>
                <w:ilvl w:val="0"/>
                <w:numId w:val="1"/>
              </w:numPr>
              <w:jc w:val="left"/>
              <w:rPr>
                <w:rFonts w:eastAsia="Times New Roman" w:cs="Arial"/>
                <w:color w:val="000000" w:themeColor="text1"/>
                <w:lang w:eastAsia="es-CL"/>
              </w:rPr>
            </w:pPr>
            <w:r>
              <w:rPr>
                <w:rFonts w:eastAsia="Times New Roman" w:cs="Arial"/>
                <w:color w:val="000000" w:themeColor="text1"/>
                <w:lang w:eastAsia="es-CL"/>
              </w:rPr>
              <w:t>Desarrollar una actitud capaz de observar y proponer teorizaciones sobre nuevas manifestaciones de la imagen cinematográfica.</w:t>
            </w:r>
          </w:p>
        </w:tc>
      </w:tr>
      <w:tr w:rsidR="007C2F83" w:rsidRPr="007C2F83" w14:paraId="19351B9A" w14:textId="77777777"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14:paraId="3154B1C8" w14:textId="77777777" w:rsidR="007C2F83" w:rsidRPr="007C2F83" w:rsidRDefault="007C2F83" w:rsidP="007C2F83">
            <w:pPr>
              <w:jc w:val="left"/>
              <w:rPr>
                <w:rFonts w:eastAsia="Times New Roman" w:cs="Arial"/>
                <w:color w:val="000000" w:themeColor="text1"/>
                <w:lang w:eastAsia="es-CL"/>
              </w:rPr>
            </w:pPr>
          </w:p>
        </w:tc>
      </w:tr>
      <w:tr w:rsidR="007C2F83" w:rsidRPr="007C2F83" w14:paraId="6D3E8846" w14:textId="77777777"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14:paraId="2570A389" w14:textId="77777777" w:rsidR="007C2F83" w:rsidRPr="007C2F83" w:rsidRDefault="007C2F83" w:rsidP="007C2F83">
            <w:pPr>
              <w:jc w:val="left"/>
              <w:rPr>
                <w:rFonts w:eastAsia="Times New Roman" w:cs="Arial"/>
                <w:color w:val="000000" w:themeColor="text1"/>
                <w:lang w:eastAsia="es-CL"/>
              </w:rPr>
            </w:pPr>
          </w:p>
        </w:tc>
      </w:tr>
      <w:tr w:rsidR="007C2F83" w:rsidRPr="007C2F83" w14:paraId="53135F31" w14:textId="77777777" w:rsidTr="007C2F83">
        <w:trPr>
          <w:trHeight w:val="300"/>
        </w:trPr>
        <w:tc>
          <w:tcPr>
            <w:tcW w:w="8505" w:type="dxa"/>
            <w:gridSpan w:val="2"/>
            <w:vMerge/>
            <w:tcBorders>
              <w:top w:val="single" w:sz="4" w:space="0" w:color="auto"/>
              <w:left w:val="single" w:sz="4" w:space="0" w:color="auto"/>
              <w:bottom w:val="single" w:sz="4" w:space="0" w:color="000000"/>
              <w:right w:val="single" w:sz="4" w:space="0" w:color="000000"/>
            </w:tcBorders>
            <w:vAlign w:val="center"/>
            <w:hideMark/>
          </w:tcPr>
          <w:p w14:paraId="12FEC68A" w14:textId="77777777" w:rsidR="007C2F83" w:rsidRPr="007C2F83" w:rsidRDefault="007C2F83" w:rsidP="007C2F83">
            <w:pPr>
              <w:jc w:val="left"/>
              <w:rPr>
                <w:rFonts w:eastAsia="Times New Roman" w:cs="Arial"/>
                <w:color w:val="000000" w:themeColor="text1"/>
                <w:lang w:eastAsia="es-CL"/>
              </w:rPr>
            </w:pPr>
          </w:p>
        </w:tc>
      </w:tr>
      <w:tr w:rsidR="007C2F83" w:rsidRPr="007C2F83" w14:paraId="2754D3D3" w14:textId="77777777" w:rsidTr="007C2F83">
        <w:trPr>
          <w:trHeight w:val="300"/>
        </w:trPr>
        <w:tc>
          <w:tcPr>
            <w:tcW w:w="3940" w:type="dxa"/>
            <w:tcBorders>
              <w:top w:val="nil"/>
              <w:left w:val="nil"/>
              <w:bottom w:val="nil"/>
              <w:right w:val="nil"/>
            </w:tcBorders>
            <w:shd w:val="clear" w:color="auto" w:fill="auto"/>
            <w:hideMark/>
          </w:tcPr>
          <w:p w14:paraId="2937CA72" w14:textId="77777777" w:rsidR="007C2F83" w:rsidRPr="007C2F83" w:rsidRDefault="007C2F83" w:rsidP="007C2F83">
            <w:pPr>
              <w:jc w:val="center"/>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5C5E439D" w14:textId="77777777" w:rsidR="007C2F83" w:rsidRPr="007C2F83" w:rsidRDefault="007C2F83" w:rsidP="007C2F83">
            <w:pPr>
              <w:jc w:val="center"/>
              <w:rPr>
                <w:rFonts w:eastAsia="Times New Roman" w:cs="Times New Roman"/>
                <w:color w:val="000000" w:themeColor="text1"/>
                <w:lang w:eastAsia="es-CL"/>
              </w:rPr>
            </w:pPr>
          </w:p>
        </w:tc>
      </w:tr>
      <w:tr w:rsidR="007C2F83" w:rsidRPr="007C2F83" w14:paraId="264CAEC2" w14:textId="77777777" w:rsidTr="00D77C18">
        <w:trPr>
          <w:trHeight w:val="87"/>
        </w:trPr>
        <w:tc>
          <w:tcPr>
            <w:tcW w:w="3940" w:type="dxa"/>
            <w:tcBorders>
              <w:top w:val="nil"/>
              <w:left w:val="nil"/>
              <w:bottom w:val="nil"/>
              <w:right w:val="nil"/>
            </w:tcBorders>
            <w:shd w:val="clear" w:color="auto" w:fill="auto"/>
            <w:hideMark/>
          </w:tcPr>
          <w:p w14:paraId="7C4F0DCE" w14:textId="77777777" w:rsidR="007C2F83" w:rsidRPr="007C2F83" w:rsidRDefault="007C2F83" w:rsidP="007C2F83">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14:paraId="7FD194F6" w14:textId="77777777" w:rsidR="007C2F83" w:rsidRPr="007C2F83" w:rsidRDefault="007C2F83" w:rsidP="007C2F83">
            <w:pPr>
              <w:jc w:val="center"/>
              <w:rPr>
                <w:rFonts w:eastAsia="Times New Roman" w:cs="Times New Roman"/>
                <w:color w:val="000000" w:themeColor="text1"/>
                <w:lang w:eastAsia="es-CL"/>
              </w:rPr>
            </w:pPr>
          </w:p>
        </w:tc>
      </w:tr>
      <w:tr w:rsidR="007C2F83" w:rsidRPr="007C2F83" w14:paraId="29FA0108" w14:textId="77777777" w:rsidTr="007C2F83">
        <w:trPr>
          <w:trHeight w:val="300"/>
        </w:trPr>
        <w:tc>
          <w:tcPr>
            <w:tcW w:w="3940" w:type="dxa"/>
            <w:tcBorders>
              <w:top w:val="nil"/>
              <w:left w:val="nil"/>
              <w:bottom w:val="nil"/>
              <w:right w:val="nil"/>
            </w:tcBorders>
            <w:shd w:val="clear" w:color="auto" w:fill="auto"/>
            <w:hideMark/>
          </w:tcPr>
          <w:p w14:paraId="66D91906" w14:textId="77777777" w:rsidR="007C2F83" w:rsidRPr="007C2F83" w:rsidRDefault="007C2F83" w:rsidP="007C2F83">
            <w:pPr>
              <w:jc w:val="center"/>
              <w:rPr>
                <w:rFonts w:eastAsia="Times New Roman" w:cs="Times New Roman"/>
                <w:color w:val="000000" w:themeColor="text1"/>
                <w:lang w:eastAsia="es-CL"/>
              </w:rPr>
            </w:pPr>
          </w:p>
        </w:tc>
        <w:tc>
          <w:tcPr>
            <w:tcW w:w="4565" w:type="dxa"/>
            <w:tcBorders>
              <w:top w:val="nil"/>
              <w:left w:val="nil"/>
              <w:bottom w:val="nil"/>
              <w:right w:val="nil"/>
            </w:tcBorders>
            <w:shd w:val="clear" w:color="auto" w:fill="auto"/>
            <w:hideMark/>
          </w:tcPr>
          <w:p w14:paraId="31A1DF23" w14:textId="77777777" w:rsidR="007C2F83" w:rsidRPr="007C2F83" w:rsidRDefault="007C2F83" w:rsidP="007C2F83">
            <w:pPr>
              <w:jc w:val="center"/>
              <w:rPr>
                <w:rFonts w:eastAsia="Times New Roman" w:cs="Times New Roman"/>
                <w:color w:val="000000" w:themeColor="text1"/>
                <w:lang w:eastAsia="es-CL"/>
              </w:rPr>
            </w:pPr>
          </w:p>
        </w:tc>
      </w:tr>
      <w:tr w:rsidR="007C2F83" w:rsidRPr="007C2F83" w14:paraId="5C19CDAB" w14:textId="77777777" w:rsidTr="007C2F83">
        <w:trPr>
          <w:trHeight w:val="510"/>
        </w:trPr>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77065609"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Contenidos/Unidades Temáticas</w:t>
            </w:r>
          </w:p>
        </w:tc>
        <w:tc>
          <w:tcPr>
            <w:tcW w:w="4565" w:type="dxa"/>
            <w:tcBorders>
              <w:top w:val="single" w:sz="4" w:space="0" w:color="auto"/>
              <w:left w:val="nil"/>
              <w:bottom w:val="single" w:sz="4" w:space="0" w:color="auto"/>
              <w:right w:val="single" w:sz="4" w:space="0" w:color="auto"/>
            </w:tcBorders>
            <w:shd w:val="clear" w:color="auto" w:fill="auto"/>
            <w:hideMark/>
          </w:tcPr>
          <w:p w14:paraId="491F9812"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Resultados de aprendizaje específicos de la Unidad</w:t>
            </w:r>
          </w:p>
        </w:tc>
      </w:tr>
      <w:tr w:rsidR="007C2F83" w:rsidRPr="007C2F83" w14:paraId="69A96C5B" w14:textId="77777777"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14:paraId="64F3FEDF" w14:textId="77777777" w:rsidR="00AB654B" w:rsidRPr="00E15717" w:rsidRDefault="005C05E9" w:rsidP="00E15717">
            <w:pPr>
              <w:jc w:val="left"/>
              <w:rPr>
                <w:rFonts w:eastAsia="Times New Roman" w:cs="Arial"/>
                <w:color w:val="000000" w:themeColor="text1"/>
                <w:lang w:eastAsia="es-CL"/>
              </w:rPr>
            </w:pPr>
            <w:r w:rsidRPr="00E15717">
              <w:rPr>
                <w:rFonts w:eastAsia="Times New Roman" w:cs="Arial"/>
                <w:color w:val="000000" w:themeColor="text1"/>
                <w:lang w:eastAsia="es-CL"/>
              </w:rPr>
              <w:t xml:space="preserve">La imagen como “ventana”: </w:t>
            </w:r>
            <w:r w:rsidR="00E15717" w:rsidRPr="00E15717">
              <w:rPr>
                <w:rFonts w:eastAsia="Times New Roman" w:cs="Arial"/>
                <w:color w:val="000000" w:themeColor="text1"/>
                <w:lang w:eastAsia="es-CL"/>
              </w:rPr>
              <w:t>El c</w:t>
            </w:r>
            <w:r w:rsidRPr="00E15717">
              <w:rPr>
                <w:rFonts w:eastAsia="Times New Roman" w:cs="Arial"/>
                <w:color w:val="000000" w:themeColor="text1"/>
                <w:lang w:eastAsia="es-CL"/>
              </w:rPr>
              <w:t>in</w:t>
            </w:r>
            <w:r w:rsidR="00E15717" w:rsidRPr="00E15717">
              <w:rPr>
                <w:rFonts w:eastAsia="Times New Roman" w:cs="Arial"/>
                <w:color w:val="000000" w:themeColor="text1"/>
                <w:lang w:eastAsia="es-CL"/>
              </w:rPr>
              <w:t>e, la</w:t>
            </w:r>
            <w:r w:rsidRPr="00E15717">
              <w:rPr>
                <w:rFonts w:eastAsia="Times New Roman" w:cs="Arial"/>
                <w:color w:val="000000" w:themeColor="text1"/>
                <w:lang w:eastAsia="es-CL"/>
              </w:rPr>
              <w:t xml:space="preserve"> fotografía</w:t>
            </w:r>
            <w:r w:rsidR="00E15717" w:rsidRPr="00E15717">
              <w:rPr>
                <w:rFonts w:eastAsia="Times New Roman" w:cs="Arial"/>
                <w:color w:val="000000" w:themeColor="text1"/>
                <w:lang w:eastAsia="es-CL"/>
              </w:rPr>
              <w:t xml:space="preserve"> y sus predecesores.</w:t>
            </w:r>
          </w:p>
          <w:p w14:paraId="7F85A479" w14:textId="77777777" w:rsidR="00E15717" w:rsidRPr="00E15717" w:rsidRDefault="00E15717" w:rsidP="00E15717">
            <w:pPr>
              <w:jc w:val="left"/>
              <w:rPr>
                <w:rFonts w:eastAsia="Times New Roman" w:cs="Arial"/>
                <w:b/>
                <w:bCs/>
                <w:color w:val="000000" w:themeColor="text1"/>
                <w:lang w:eastAsia="es-CL"/>
              </w:rPr>
            </w:pPr>
          </w:p>
        </w:tc>
        <w:tc>
          <w:tcPr>
            <w:tcW w:w="4565" w:type="dxa"/>
            <w:tcBorders>
              <w:top w:val="nil"/>
              <w:left w:val="nil"/>
              <w:bottom w:val="single" w:sz="4" w:space="0" w:color="auto"/>
              <w:right w:val="single" w:sz="4" w:space="0" w:color="auto"/>
            </w:tcBorders>
            <w:shd w:val="clear" w:color="auto" w:fill="auto"/>
          </w:tcPr>
          <w:p w14:paraId="4503B2A3" w14:textId="77777777" w:rsidR="00AB654B" w:rsidRPr="00E15717" w:rsidRDefault="005C05E9" w:rsidP="00E15717">
            <w:pPr>
              <w:pStyle w:val="Prrafodelista"/>
              <w:numPr>
                <w:ilvl w:val="0"/>
                <w:numId w:val="4"/>
              </w:numPr>
              <w:rPr>
                <w:rFonts w:eastAsia="Times New Roman" w:cs="Arial"/>
                <w:color w:val="000000" w:themeColor="text1"/>
                <w:lang w:eastAsia="es-CL"/>
              </w:rPr>
            </w:pPr>
            <w:r w:rsidRPr="00E15717">
              <w:rPr>
                <w:rFonts w:eastAsia="Times New Roman" w:cs="Arial"/>
                <w:color w:val="000000" w:themeColor="text1"/>
                <w:lang w:eastAsia="es-CL"/>
              </w:rPr>
              <w:t xml:space="preserve">Comprensión del contexto interpretativo </w:t>
            </w:r>
            <w:r w:rsidR="00E15717" w:rsidRPr="00E15717">
              <w:rPr>
                <w:rFonts w:eastAsia="Times New Roman" w:cs="Arial"/>
                <w:color w:val="000000" w:themeColor="text1"/>
                <w:lang w:eastAsia="es-CL"/>
              </w:rPr>
              <w:t xml:space="preserve">en el que nace la imagen cinematográfica. </w:t>
            </w:r>
          </w:p>
          <w:p w14:paraId="39E8FAA5" w14:textId="77777777" w:rsidR="00E15717" w:rsidRPr="00E15717" w:rsidRDefault="00E15717" w:rsidP="00E15717">
            <w:pPr>
              <w:pStyle w:val="Prrafodelista"/>
              <w:numPr>
                <w:ilvl w:val="0"/>
                <w:numId w:val="4"/>
              </w:numPr>
              <w:rPr>
                <w:rFonts w:eastAsia="Times New Roman" w:cs="Arial"/>
                <w:color w:val="000000" w:themeColor="text1"/>
                <w:lang w:eastAsia="es-CL"/>
              </w:rPr>
            </w:pPr>
            <w:r w:rsidRPr="00E15717">
              <w:rPr>
                <w:rFonts w:eastAsia="Times New Roman" w:cs="Arial"/>
                <w:color w:val="000000" w:themeColor="text1"/>
                <w:lang w:eastAsia="es-CL"/>
              </w:rPr>
              <w:t>Relación del cine con otros medios como la fotografía</w:t>
            </w:r>
            <w:r>
              <w:rPr>
                <w:rFonts w:eastAsia="Times New Roman" w:cs="Arial"/>
                <w:color w:val="000000" w:themeColor="text1"/>
                <w:lang w:eastAsia="es-CL"/>
              </w:rPr>
              <w:t xml:space="preserve"> y dispositivos como la cámara oscura</w:t>
            </w:r>
            <w:r w:rsidRPr="00E15717">
              <w:rPr>
                <w:rFonts w:eastAsia="Times New Roman" w:cs="Arial"/>
                <w:color w:val="000000" w:themeColor="text1"/>
                <w:lang w:eastAsia="es-CL"/>
              </w:rPr>
              <w:t>.</w:t>
            </w:r>
          </w:p>
          <w:p w14:paraId="39E46734" w14:textId="77777777" w:rsidR="00E15717" w:rsidRPr="00E15717" w:rsidRDefault="00E15717" w:rsidP="00E15717">
            <w:pPr>
              <w:pStyle w:val="Prrafodelista"/>
              <w:numPr>
                <w:ilvl w:val="0"/>
                <w:numId w:val="4"/>
              </w:numPr>
              <w:rPr>
                <w:rFonts w:eastAsia="Times New Roman" w:cs="Arial"/>
                <w:color w:val="000000" w:themeColor="text1"/>
                <w:lang w:eastAsia="es-CL"/>
              </w:rPr>
            </w:pPr>
            <w:r w:rsidRPr="00E15717">
              <w:rPr>
                <w:rFonts w:eastAsia="Times New Roman" w:cs="Arial"/>
                <w:color w:val="000000" w:themeColor="text1"/>
                <w:lang w:eastAsia="es-CL"/>
              </w:rPr>
              <w:t>Identificación de un paradigma realista y visual de construcción de la imagen y contraposición con otras posibilidades estéticas de carácter formalista.</w:t>
            </w:r>
          </w:p>
          <w:p w14:paraId="0A5818E0" w14:textId="77777777" w:rsidR="00E15717" w:rsidRPr="00E15717" w:rsidRDefault="00E15717" w:rsidP="00E15717">
            <w:pPr>
              <w:pStyle w:val="Prrafodelista"/>
              <w:numPr>
                <w:ilvl w:val="0"/>
                <w:numId w:val="4"/>
              </w:numPr>
              <w:rPr>
                <w:rFonts w:eastAsia="Times New Roman" w:cs="Arial"/>
                <w:color w:val="000000" w:themeColor="text1"/>
                <w:lang w:eastAsia="es-CL"/>
              </w:rPr>
            </w:pPr>
            <w:r w:rsidRPr="00E15717">
              <w:rPr>
                <w:rFonts w:eastAsia="Times New Roman" w:cs="Arial"/>
                <w:color w:val="000000" w:themeColor="text1"/>
                <w:lang w:eastAsia="es-CL"/>
              </w:rPr>
              <w:t>Toma de consciencia respecto de los presupuestos constructivos de la imagen.</w:t>
            </w:r>
          </w:p>
          <w:p w14:paraId="70BEFAD3" w14:textId="77777777" w:rsidR="00E15717" w:rsidRPr="00E15717" w:rsidRDefault="00E15717" w:rsidP="00E15717">
            <w:pPr>
              <w:pStyle w:val="Prrafodelista"/>
              <w:numPr>
                <w:ilvl w:val="0"/>
                <w:numId w:val="4"/>
              </w:numPr>
              <w:rPr>
                <w:rFonts w:eastAsia="Times New Roman" w:cs="Arial"/>
                <w:color w:val="000000" w:themeColor="text1"/>
                <w:lang w:eastAsia="es-CL"/>
              </w:rPr>
            </w:pPr>
            <w:r w:rsidRPr="00E15717">
              <w:rPr>
                <w:rFonts w:eastAsia="Times New Roman" w:cs="Arial"/>
                <w:color w:val="000000" w:themeColor="text1"/>
                <w:lang w:eastAsia="es-CL"/>
              </w:rPr>
              <w:t>Acceso al significado de una actitud estética y activa ante la imagen.</w:t>
            </w:r>
          </w:p>
        </w:tc>
      </w:tr>
      <w:tr w:rsidR="007C2F83" w:rsidRPr="007C2F83" w14:paraId="32923D4A" w14:textId="77777777" w:rsidTr="000D4394">
        <w:trPr>
          <w:trHeight w:val="300"/>
        </w:trPr>
        <w:tc>
          <w:tcPr>
            <w:tcW w:w="3940" w:type="dxa"/>
            <w:tcBorders>
              <w:top w:val="nil"/>
              <w:left w:val="single" w:sz="4" w:space="0" w:color="auto"/>
              <w:bottom w:val="single" w:sz="4" w:space="0" w:color="auto"/>
              <w:right w:val="single" w:sz="4" w:space="0" w:color="auto"/>
            </w:tcBorders>
            <w:shd w:val="clear" w:color="auto" w:fill="auto"/>
          </w:tcPr>
          <w:p w14:paraId="23AEDB11" w14:textId="77777777" w:rsidR="0029097F" w:rsidRPr="007C2F83" w:rsidRDefault="00E15717" w:rsidP="007C2F83">
            <w:pPr>
              <w:jc w:val="left"/>
              <w:rPr>
                <w:rFonts w:eastAsia="Times New Roman" w:cs="Arial"/>
                <w:color w:val="000000" w:themeColor="text1"/>
                <w:lang w:eastAsia="es-CL"/>
              </w:rPr>
            </w:pPr>
            <w:r>
              <w:rPr>
                <w:rFonts w:eastAsia="Times New Roman" w:cs="Arial"/>
                <w:color w:val="000000" w:themeColor="text1"/>
                <w:lang w:eastAsia="es-CL"/>
              </w:rPr>
              <w:t>El lenguaje cinematográfico</w:t>
            </w:r>
          </w:p>
        </w:tc>
        <w:tc>
          <w:tcPr>
            <w:tcW w:w="4565" w:type="dxa"/>
            <w:tcBorders>
              <w:top w:val="nil"/>
              <w:left w:val="nil"/>
              <w:bottom w:val="single" w:sz="4" w:space="0" w:color="auto"/>
              <w:right w:val="single" w:sz="4" w:space="0" w:color="auto"/>
            </w:tcBorders>
            <w:shd w:val="clear" w:color="auto" w:fill="auto"/>
          </w:tcPr>
          <w:p w14:paraId="0616E642" w14:textId="77777777" w:rsidR="0029097F" w:rsidRDefault="00E15717" w:rsidP="00E15717">
            <w:pPr>
              <w:pStyle w:val="Prrafodelista"/>
              <w:numPr>
                <w:ilvl w:val="0"/>
                <w:numId w:val="4"/>
              </w:numPr>
              <w:rPr>
                <w:rFonts w:eastAsia="Times New Roman" w:cs="Arial"/>
                <w:color w:val="000000" w:themeColor="text1"/>
                <w:lang w:eastAsia="es-CL"/>
              </w:rPr>
            </w:pPr>
            <w:r>
              <w:rPr>
                <w:rFonts w:eastAsia="Times New Roman" w:cs="Arial"/>
                <w:color w:val="000000" w:themeColor="text1"/>
                <w:lang w:eastAsia="es-CL"/>
              </w:rPr>
              <w:t>Identificación de los elementos específicos que constituyen la imagen cinematográfica.</w:t>
            </w:r>
          </w:p>
          <w:p w14:paraId="378C259A" w14:textId="77777777" w:rsidR="00E15717" w:rsidRDefault="00E15717" w:rsidP="00E15717">
            <w:pPr>
              <w:pStyle w:val="Prrafodelista"/>
              <w:numPr>
                <w:ilvl w:val="0"/>
                <w:numId w:val="4"/>
              </w:numPr>
              <w:rPr>
                <w:rFonts w:eastAsia="Times New Roman" w:cs="Arial"/>
                <w:color w:val="000000" w:themeColor="text1"/>
                <w:lang w:eastAsia="es-CL"/>
              </w:rPr>
            </w:pPr>
            <w:r>
              <w:rPr>
                <w:rFonts w:eastAsia="Times New Roman" w:cs="Arial"/>
                <w:color w:val="000000" w:themeColor="text1"/>
                <w:lang w:eastAsia="es-CL"/>
              </w:rPr>
              <w:t>Desarrollo de una capacidad de distinción y relación de estos elementos.</w:t>
            </w:r>
          </w:p>
          <w:p w14:paraId="168B648F" w14:textId="77777777" w:rsidR="00E15717" w:rsidRDefault="00E15717" w:rsidP="00E15717">
            <w:pPr>
              <w:pStyle w:val="Prrafodelista"/>
              <w:numPr>
                <w:ilvl w:val="0"/>
                <w:numId w:val="4"/>
              </w:numPr>
              <w:rPr>
                <w:rFonts w:eastAsia="Times New Roman" w:cs="Arial"/>
                <w:color w:val="000000" w:themeColor="text1"/>
                <w:lang w:eastAsia="es-CL"/>
              </w:rPr>
            </w:pPr>
            <w:r>
              <w:rPr>
                <w:rFonts w:eastAsia="Times New Roman" w:cs="Arial"/>
                <w:color w:val="000000" w:themeColor="text1"/>
                <w:lang w:eastAsia="es-CL"/>
              </w:rPr>
              <w:t>Comprensión del modo en que los elementos propios del cine pueden crear contenidos significativos en diversos niveles.</w:t>
            </w:r>
          </w:p>
          <w:p w14:paraId="7C9D6CBB" w14:textId="77777777" w:rsidR="00E15717" w:rsidRDefault="00E15717" w:rsidP="00E15717">
            <w:pPr>
              <w:pStyle w:val="Prrafodelista"/>
              <w:numPr>
                <w:ilvl w:val="0"/>
                <w:numId w:val="4"/>
              </w:numPr>
              <w:rPr>
                <w:rFonts w:eastAsia="Times New Roman" w:cs="Arial"/>
                <w:color w:val="000000" w:themeColor="text1"/>
                <w:lang w:eastAsia="es-CL"/>
              </w:rPr>
            </w:pPr>
            <w:r>
              <w:rPr>
                <w:rFonts w:eastAsia="Times New Roman" w:cs="Arial"/>
                <w:color w:val="000000" w:themeColor="text1"/>
                <w:lang w:eastAsia="es-CL"/>
              </w:rPr>
              <w:t>Revisión de obras paradigmáticas y apreciación de la obra cinematográfica de autores que han contribuido a la generación de un lenguaje cinematográfico.</w:t>
            </w:r>
          </w:p>
          <w:p w14:paraId="3E613746" w14:textId="77777777" w:rsidR="00E15717" w:rsidRPr="00E15717" w:rsidRDefault="00E15717" w:rsidP="00E15717">
            <w:pPr>
              <w:pStyle w:val="Prrafodelista"/>
              <w:numPr>
                <w:ilvl w:val="0"/>
                <w:numId w:val="4"/>
              </w:numPr>
              <w:rPr>
                <w:rFonts w:eastAsia="Times New Roman" w:cs="Arial"/>
                <w:color w:val="000000" w:themeColor="text1"/>
                <w:lang w:eastAsia="es-CL"/>
              </w:rPr>
            </w:pPr>
            <w:r>
              <w:rPr>
                <w:rFonts w:eastAsia="Times New Roman" w:cs="Arial"/>
                <w:color w:val="000000" w:themeColor="text1"/>
                <w:lang w:eastAsia="es-CL"/>
              </w:rPr>
              <w:t xml:space="preserve">Capacidad de análisis de casos específicos. </w:t>
            </w:r>
          </w:p>
        </w:tc>
      </w:tr>
      <w:tr w:rsidR="007C2F83" w:rsidRPr="007C2F83" w14:paraId="6C17ACB5" w14:textId="77777777" w:rsidTr="007C2F83">
        <w:trPr>
          <w:trHeight w:val="300"/>
        </w:trPr>
        <w:tc>
          <w:tcPr>
            <w:tcW w:w="3940" w:type="dxa"/>
            <w:tcBorders>
              <w:top w:val="nil"/>
              <w:left w:val="nil"/>
              <w:bottom w:val="nil"/>
              <w:right w:val="nil"/>
            </w:tcBorders>
            <w:shd w:val="clear" w:color="auto" w:fill="auto"/>
            <w:hideMark/>
          </w:tcPr>
          <w:p w14:paraId="2F4616F3" w14:textId="77777777" w:rsidR="007C2F83" w:rsidRDefault="007C2F83" w:rsidP="007C2F83">
            <w:pPr>
              <w:jc w:val="left"/>
              <w:rPr>
                <w:rFonts w:eastAsia="Times New Roman" w:cs="Arial"/>
                <w:color w:val="000000" w:themeColor="text1"/>
                <w:lang w:eastAsia="es-CL"/>
              </w:rPr>
            </w:pPr>
          </w:p>
          <w:p w14:paraId="2EEB44AA" w14:textId="77777777" w:rsidR="00542BCB" w:rsidRPr="007C2F83" w:rsidRDefault="00542BCB" w:rsidP="007C2F83">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12B6062D" w14:textId="77777777" w:rsidR="007C2F83" w:rsidRPr="007C2F83" w:rsidRDefault="007C2F83" w:rsidP="007C2F83">
            <w:pPr>
              <w:jc w:val="left"/>
              <w:rPr>
                <w:rFonts w:eastAsia="Times New Roman" w:cs="Times New Roman"/>
                <w:color w:val="000000" w:themeColor="text1"/>
                <w:lang w:eastAsia="es-CL"/>
              </w:rPr>
            </w:pPr>
          </w:p>
        </w:tc>
      </w:tr>
      <w:tr w:rsidR="007C2F83" w:rsidRPr="007C2F83" w14:paraId="1A1BF5E3" w14:textId="77777777" w:rsidTr="007C2F83">
        <w:trPr>
          <w:trHeight w:val="51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499D14" w14:textId="77777777" w:rsidR="007C2F83" w:rsidRPr="007C2F83" w:rsidRDefault="007C2F83" w:rsidP="007C2F83">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enseñanza/Metodologías de enseñanza/ Técnicas de enseñanza</w:t>
            </w:r>
          </w:p>
        </w:tc>
      </w:tr>
      <w:tr w:rsidR="007C2F83" w:rsidRPr="007C2F83" w14:paraId="03AE7289" w14:textId="77777777" w:rsidTr="007C2F83">
        <w:trPr>
          <w:trHeight w:val="300"/>
        </w:trPr>
        <w:tc>
          <w:tcPr>
            <w:tcW w:w="8505" w:type="dxa"/>
            <w:gridSpan w:val="2"/>
            <w:tcBorders>
              <w:top w:val="nil"/>
              <w:left w:val="single" w:sz="4" w:space="0" w:color="auto"/>
              <w:bottom w:val="nil"/>
              <w:right w:val="single" w:sz="4" w:space="0" w:color="000000"/>
            </w:tcBorders>
            <w:shd w:val="clear" w:color="auto" w:fill="auto"/>
            <w:hideMark/>
          </w:tcPr>
          <w:p w14:paraId="3DB4D557" w14:textId="77777777" w:rsidR="00D13378" w:rsidRPr="00D13378" w:rsidRDefault="00D13378" w:rsidP="00D13378">
            <w:pPr>
              <w:jc w:val="left"/>
              <w:rPr>
                <w:rFonts w:eastAsia="Times New Roman" w:cs="Arial"/>
                <w:color w:val="000000" w:themeColor="text1"/>
                <w:lang w:eastAsia="es-CL"/>
              </w:rPr>
            </w:pPr>
            <w:r>
              <w:rPr>
                <w:rFonts w:eastAsia="Times New Roman" w:cs="Arial"/>
                <w:color w:val="000000" w:themeColor="text1"/>
                <w:lang w:eastAsia="es-CL"/>
              </w:rPr>
              <w:t xml:space="preserve">1. </w:t>
            </w:r>
            <w:r w:rsidRPr="00D13378">
              <w:rPr>
                <w:rFonts w:eastAsia="Times New Roman" w:cs="Arial"/>
                <w:color w:val="000000" w:themeColor="text1"/>
                <w:lang w:eastAsia="es-CL"/>
              </w:rPr>
              <w:t>Clases Expositivas Teóricas con Participación Activa.</w:t>
            </w:r>
          </w:p>
          <w:p w14:paraId="5D693635" w14:textId="77777777" w:rsidR="00D13378" w:rsidRPr="00D13378" w:rsidRDefault="00D13378" w:rsidP="00D13378">
            <w:pPr>
              <w:jc w:val="left"/>
              <w:rPr>
                <w:rFonts w:eastAsia="Times New Roman" w:cs="Arial"/>
                <w:color w:val="000000" w:themeColor="text1"/>
                <w:lang w:eastAsia="es-CL"/>
              </w:rPr>
            </w:pPr>
          </w:p>
          <w:p w14:paraId="285173A9" w14:textId="77777777" w:rsidR="00577135" w:rsidRDefault="00D13378" w:rsidP="00D13378">
            <w:pPr>
              <w:jc w:val="left"/>
              <w:rPr>
                <w:rFonts w:eastAsia="Times New Roman" w:cs="Arial"/>
                <w:color w:val="000000" w:themeColor="text1"/>
                <w:lang w:eastAsia="es-CL"/>
              </w:rPr>
            </w:pPr>
            <w:r w:rsidRPr="00D13378">
              <w:rPr>
                <w:rFonts w:eastAsia="Times New Roman" w:cs="Arial"/>
                <w:color w:val="000000" w:themeColor="text1"/>
                <w:lang w:eastAsia="es-CL"/>
              </w:rPr>
              <w:t>2.</w:t>
            </w:r>
            <w:r>
              <w:rPr>
                <w:rFonts w:eastAsia="Times New Roman" w:cs="Arial"/>
                <w:color w:val="000000" w:themeColor="text1"/>
                <w:lang w:eastAsia="es-CL"/>
              </w:rPr>
              <w:t xml:space="preserve"> </w:t>
            </w:r>
            <w:r w:rsidRPr="00D13378">
              <w:rPr>
                <w:rFonts w:eastAsia="Times New Roman" w:cs="Arial"/>
                <w:color w:val="000000" w:themeColor="text1"/>
                <w:lang w:eastAsia="es-CL"/>
              </w:rPr>
              <w:t>Lectura y Análisis de Textos.</w:t>
            </w:r>
          </w:p>
          <w:p w14:paraId="57CEDD28" w14:textId="77777777" w:rsidR="00577135" w:rsidRDefault="00577135" w:rsidP="00D13378">
            <w:pPr>
              <w:jc w:val="left"/>
              <w:rPr>
                <w:rFonts w:eastAsia="Times New Roman" w:cs="Arial"/>
                <w:color w:val="000000" w:themeColor="text1"/>
                <w:lang w:eastAsia="es-CL"/>
              </w:rPr>
            </w:pPr>
          </w:p>
          <w:p w14:paraId="36071B4D" w14:textId="77777777" w:rsidR="007C2F83" w:rsidRDefault="00577135" w:rsidP="00D13378">
            <w:pPr>
              <w:jc w:val="left"/>
              <w:rPr>
                <w:rFonts w:eastAsia="Times New Roman" w:cs="Arial"/>
                <w:color w:val="000000" w:themeColor="text1"/>
                <w:lang w:eastAsia="es-CL"/>
              </w:rPr>
            </w:pPr>
            <w:r>
              <w:rPr>
                <w:rFonts w:eastAsia="Times New Roman" w:cs="Arial"/>
                <w:color w:val="000000" w:themeColor="text1"/>
                <w:lang w:eastAsia="es-CL"/>
              </w:rPr>
              <w:t>3.</w:t>
            </w:r>
            <w:r w:rsidR="00D13378">
              <w:rPr>
                <w:rFonts w:eastAsia="Times New Roman" w:cs="Arial"/>
                <w:color w:val="000000" w:themeColor="text1"/>
                <w:lang w:eastAsia="es-CL"/>
              </w:rPr>
              <w:t xml:space="preserve"> </w:t>
            </w:r>
            <w:r w:rsidR="00D13378" w:rsidRPr="00D13378">
              <w:rPr>
                <w:rFonts w:eastAsia="Times New Roman" w:cs="Arial"/>
                <w:color w:val="000000" w:themeColor="text1"/>
                <w:lang w:eastAsia="es-CL"/>
              </w:rPr>
              <w:t>Trabajos</w:t>
            </w:r>
            <w:r>
              <w:rPr>
                <w:rFonts w:eastAsia="Times New Roman" w:cs="Arial"/>
                <w:color w:val="000000" w:themeColor="text1"/>
                <w:lang w:eastAsia="es-CL"/>
              </w:rPr>
              <w:t xml:space="preserve"> y Exposiciones</w:t>
            </w:r>
            <w:r w:rsidR="00D13378" w:rsidRPr="00D13378">
              <w:rPr>
                <w:rFonts w:eastAsia="Times New Roman" w:cs="Arial"/>
                <w:color w:val="000000" w:themeColor="text1"/>
                <w:lang w:eastAsia="es-CL"/>
              </w:rPr>
              <w:t xml:space="preserve"> Grupales.</w:t>
            </w:r>
          </w:p>
          <w:p w14:paraId="49AF35A9" w14:textId="77777777" w:rsidR="00577135" w:rsidRDefault="00577135" w:rsidP="00D13378">
            <w:pPr>
              <w:jc w:val="left"/>
              <w:rPr>
                <w:rFonts w:eastAsia="Times New Roman" w:cs="Arial"/>
                <w:color w:val="000000" w:themeColor="text1"/>
                <w:lang w:eastAsia="es-CL"/>
              </w:rPr>
            </w:pPr>
          </w:p>
          <w:p w14:paraId="61AA6251" w14:textId="77777777" w:rsidR="00577135" w:rsidRDefault="00577135" w:rsidP="00D13378">
            <w:pPr>
              <w:jc w:val="left"/>
              <w:rPr>
                <w:rFonts w:eastAsia="Times New Roman" w:cs="Arial"/>
                <w:color w:val="000000" w:themeColor="text1"/>
                <w:lang w:eastAsia="es-CL"/>
              </w:rPr>
            </w:pPr>
            <w:r>
              <w:rPr>
                <w:rFonts w:eastAsia="Times New Roman" w:cs="Arial"/>
                <w:color w:val="000000" w:themeColor="text1"/>
                <w:lang w:eastAsia="es-CL"/>
              </w:rPr>
              <w:t>4. Discusión y Análisis de Imágenes y de Obras Cinematográficas.</w:t>
            </w:r>
          </w:p>
          <w:p w14:paraId="608ABA08" w14:textId="77777777" w:rsidR="00577135" w:rsidRDefault="00577135" w:rsidP="00D13378">
            <w:pPr>
              <w:jc w:val="left"/>
              <w:rPr>
                <w:rFonts w:eastAsia="Times New Roman" w:cs="Arial"/>
                <w:color w:val="000000" w:themeColor="text1"/>
                <w:lang w:eastAsia="es-CL"/>
              </w:rPr>
            </w:pPr>
          </w:p>
          <w:p w14:paraId="450FA15E" w14:textId="77777777" w:rsidR="00577135" w:rsidRPr="007C2F83" w:rsidRDefault="00577135" w:rsidP="00D13378">
            <w:pPr>
              <w:jc w:val="left"/>
              <w:rPr>
                <w:rFonts w:eastAsia="Times New Roman" w:cs="Arial"/>
                <w:color w:val="000000" w:themeColor="text1"/>
                <w:lang w:eastAsia="es-CL"/>
              </w:rPr>
            </w:pPr>
            <w:r>
              <w:rPr>
                <w:rFonts w:eastAsia="Times New Roman" w:cs="Arial"/>
                <w:color w:val="000000" w:themeColor="text1"/>
                <w:lang w:eastAsia="es-CL"/>
              </w:rPr>
              <w:t>5. Construcción de Mecanismos e Imágenes.</w:t>
            </w:r>
          </w:p>
        </w:tc>
      </w:tr>
      <w:tr w:rsidR="00A22F66" w:rsidRPr="007C2F83" w14:paraId="225C846E" w14:textId="77777777" w:rsidTr="007C2F83">
        <w:trPr>
          <w:trHeight w:val="300"/>
        </w:trPr>
        <w:tc>
          <w:tcPr>
            <w:tcW w:w="8505" w:type="dxa"/>
            <w:gridSpan w:val="2"/>
            <w:tcBorders>
              <w:top w:val="nil"/>
              <w:left w:val="single" w:sz="4" w:space="0" w:color="auto"/>
              <w:bottom w:val="single" w:sz="4" w:space="0" w:color="auto"/>
              <w:right w:val="single" w:sz="4" w:space="0" w:color="000000"/>
            </w:tcBorders>
            <w:shd w:val="clear" w:color="auto" w:fill="auto"/>
            <w:hideMark/>
          </w:tcPr>
          <w:p w14:paraId="566CAE03" w14:textId="77777777" w:rsidR="00A22F66" w:rsidRPr="007C2F83" w:rsidRDefault="00A22F66" w:rsidP="00A22F66">
            <w:pPr>
              <w:jc w:val="left"/>
              <w:rPr>
                <w:rFonts w:eastAsia="Times New Roman" w:cs="Arial"/>
                <w:color w:val="000000" w:themeColor="text1"/>
                <w:lang w:eastAsia="es-CL"/>
              </w:rPr>
            </w:pPr>
            <w:r w:rsidRPr="007C2F83">
              <w:rPr>
                <w:rFonts w:eastAsia="Times New Roman" w:cs="Arial"/>
                <w:color w:val="000000" w:themeColor="text1"/>
                <w:lang w:eastAsia="es-CL"/>
              </w:rPr>
              <w:t> </w:t>
            </w:r>
          </w:p>
        </w:tc>
      </w:tr>
      <w:tr w:rsidR="00A22F66" w:rsidRPr="007C2F83" w14:paraId="0FD9C863" w14:textId="77777777" w:rsidTr="007C2F83">
        <w:trPr>
          <w:trHeight w:val="300"/>
        </w:trPr>
        <w:tc>
          <w:tcPr>
            <w:tcW w:w="3940" w:type="dxa"/>
            <w:tcBorders>
              <w:top w:val="nil"/>
              <w:left w:val="nil"/>
              <w:bottom w:val="nil"/>
              <w:right w:val="nil"/>
            </w:tcBorders>
            <w:shd w:val="clear" w:color="auto" w:fill="auto"/>
            <w:hideMark/>
          </w:tcPr>
          <w:p w14:paraId="5251338C" w14:textId="77777777" w:rsidR="00A22F66" w:rsidRDefault="00A22F66" w:rsidP="00A22F66">
            <w:pPr>
              <w:jc w:val="center"/>
              <w:rPr>
                <w:rFonts w:eastAsia="Times New Roman" w:cs="Arial"/>
                <w:color w:val="000000" w:themeColor="text1"/>
                <w:lang w:eastAsia="es-CL"/>
              </w:rPr>
            </w:pPr>
          </w:p>
          <w:p w14:paraId="1033558F" w14:textId="77777777" w:rsidR="00542BCB" w:rsidRPr="007C2F83" w:rsidRDefault="00542BCB" w:rsidP="00542BCB">
            <w:pPr>
              <w:jc w:val="left"/>
              <w:rPr>
                <w:rFonts w:eastAsia="Times New Roman" w:cs="Arial"/>
                <w:color w:val="000000" w:themeColor="text1"/>
                <w:lang w:eastAsia="es-CL"/>
              </w:rPr>
            </w:pPr>
          </w:p>
        </w:tc>
        <w:tc>
          <w:tcPr>
            <w:tcW w:w="4565" w:type="dxa"/>
            <w:tcBorders>
              <w:top w:val="nil"/>
              <w:left w:val="nil"/>
              <w:bottom w:val="nil"/>
              <w:right w:val="nil"/>
            </w:tcBorders>
            <w:shd w:val="clear" w:color="auto" w:fill="auto"/>
            <w:hideMark/>
          </w:tcPr>
          <w:p w14:paraId="1C65FE4E" w14:textId="77777777" w:rsidR="00A22F66" w:rsidRPr="007C2F83" w:rsidRDefault="00A22F66" w:rsidP="00A22F66">
            <w:pPr>
              <w:jc w:val="center"/>
              <w:rPr>
                <w:rFonts w:eastAsia="Times New Roman" w:cs="Times New Roman"/>
                <w:color w:val="000000" w:themeColor="text1"/>
                <w:lang w:eastAsia="es-CL"/>
              </w:rPr>
            </w:pPr>
          </w:p>
        </w:tc>
      </w:tr>
      <w:tr w:rsidR="00A22F66" w:rsidRPr="007C2F83" w14:paraId="7C823493" w14:textId="77777777" w:rsidTr="00D6505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0E92D78" w14:textId="77777777" w:rsidR="00A22F66" w:rsidRPr="007C2F83" w:rsidRDefault="00A22F66" w:rsidP="00A22F66">
            <w:pPr>
              <w:jc w:val="left"/>
              <w:rPr>
                <w:rFonts w:eastAsia="Times New Roman" w:cs="Arial"/>
                <w:b/>
                <w:bCs/>
                <w:color w:val="000000" w:themeColor="text1"/>
                <w:lang w:eastAsia="es-CL"/>
              </w:rPr>
            </w:pPr>
            <w:r w:rsidRPr="007C2F83">
              <w:rPr>
                <w:rFonts w:eastAsia="Times New Roman" w:cs="Arial"/>
                <w:b/>
                <w:bCs/>
                <w:color w:val="000000" w:themeColor="text1"/>
                <w:lang w:eastAsia="es-CL"/>
              </w:rPr>
              <w:t>Estrategias de evaluación de los aprendizajes</w:t>
            </w:r>
          </w:p>
        </w:tc>
      </w:tr>
      <w:tr w:rsidR="00D65054" w:rsidRPr="007C2F83" w14:paraId="38A7615D" w14:textId="77777777" w:rsidTr="002325B6">
        <w:trPr>
          <w:trHeight w:val="77"/>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A27DF65" w14:textId="0708569D" w:rsidR="002325B6" w:rsidRPr="004F38E9" w:rsidRDefault="002325B6" w:rsidP="002325B6">
            <w:pPr>
              <w:jc w:val="left"/>
              <w:rPr>
                <w:rFonts w:eastAsia="Cambria" w:cs="Arial"/>
                <w:lang w:val="es-ES_tradnl" w:eastAsia="es-ES_tradnl"/>
              </w:rPr>
            </w:pPr>
          </w:p>
          <w:p w14:paraId="56B1E00F" w14:textId="77777777" w:rsidR="002325B6" w:rsidRDefault="001F524A" w:rsidP="002325B6">
            <w:pPr>
              <w:jc w:val="left"/>
              <w:rPr>
                <w:rFonts w:eastAsia="Cambria" w:cs="Arial"/>
                <w:lang w:val="es-ES_tradnl" w:eastAsia="es-ES_tradnl"/>
              </w:rPr>
            </w:pPr>
            <w:r>
              <w:rPr>
                <w:rFonts w:eastAsia="Cambria" w:cs="Arial"/>
                <w:lang w:val="es-ES_tradnl" w:eastAsia="es-ES_tradnl"/>
              </w:rPr>
              <w:t>Las evaluaciones del curso serán:</w:t>
            </w:r>
          </w:p>
          <w:p w14:paraId="00ED8C66" w14:textId="4437CA4F" w:rsidR="001F524A" w:rsidRDefault="004E6157" w:rsidP="001F524A">
            <w:pPr>
              <w:pStyle w:val="Prrafodelista"/>
              <w:numPr>
                <w:ilvl w:val="0"/>
                <w:numId w:val="1"/>
              </w:numPr>
              <w:jc w:val="left"/>
              <w:rPr>
                <w:rFonts w:eastAsia="Cambria" w:cs="Arial"/>
                <w:lang w:val="es-ES_tradnl" w:eastAsia="es-ES_tradnl"/>
              </w:rPr>
            </w:pPr>
            <w:r>
              <w:rPr>
                <w:rFonts w:eastAsia="Cambria" w:cs="Arial"/>
                <w:lang w:val="es-ES_tradnl" w:eastAsia="es-ES_tradnl"/>
              </w:rPr>
              <w:t>Controles semanales</w:t>
            </w:r>
            <w:r w:rsidR="00CD2EDE">
              <w:rPr>
                <w:rFonts w:eastAsia="Cambria" w:cs="Arial"/>
                <w:lang w:val="es-ES_tradnl" w:eastAsia="es-ES_tradnl"/>
              </w:rPr>
              <w:t xml:space="preserve"> y trabajos: 3</w:t>
            </w:r>
            <w:r w:rsidR="00572655">
              <w:rPr>
                <w:rFonts w:eastAsia="Cambria" w:cs="Arial"/>
                <w:lang w:val="es-ES_tradnl" w:eastAsia="es-ES_tradnl"/>
              </w:rPr>
              <w:t>0</w:t>
            </w:r>
            <w:r w:rsidR="001F524A">
              <w:rPr>
                <w:rFonts w:eastAsia="Cambria" w:cs="Arial"/>
                <w:lang w:val="es-ES_tradnl" w:eastAsia="es-ES_tradnl"/>
              </w:rPr>
              <w:t>%</w:t>
            </w:r>
          </w:p>
          <w:p w14:paraId="342FDC94" w14:textId="73EC695A" w:rsidR="001F524A" w:rsidRDefault="00CD2EDE" w:rsidP="001F524A">
            <w:pPr>
              <w:pStyle w:val="Prrafodelista"/>
              <w:numPr>
                <w:ilvl w:val="0"/>
                <w:numId w:val="1"/>
              </w:numPr>
              <w:jc w:val="left"/>
              <w:rPr>
                <w:rFonts w:eastAsia="Cambria" w:cs="Arial"/>
                <w:lang w:val="es-ES_tradnl" w:eastAsia="es-ES_tradnl"/>
              </w:rPr>
            </w:pPr>
            <w:r>
              <w:rPr>
                <w:rFonts w:eastAsia="Cambria" w:cs="Arial"/>
                <w:lang w:val="es-ES_tradnl" w:eastAsia="es-ES_tradnl"/>
              </w:rPr>
              <w:t>Exposiciones: 1</w:t>
            </w:r>
            <w:r w:rsidR="001F524A">
              <w:rPr>
                <w:rFonts w:eastAsia="Cambria" w:cs="Arial"/>
                <w:lang w:val="es-ES_tradnl" w:eastAsia="es-ES_tradnl"/>
              </w:rPr>
              <w:t>0%</w:t>
            </w:r>
          </w:p>
          <w:p w14:paraId="2B2DE419" w14:textId="2B2F21E3" w:rsidR="001F524A" w:rsidRDefault="00572655" w:rsidP="001F524A">
            <w:pPr>
              <w:pStyle w:val="Prrafodelista"/>
              <w:numPr>
                <w:ilvl w:val="0"/>
                <w:numId w:val="1"/>
              </w:numPr>
              <w:jc w:val="left"/>
              <w:rPr>
                <w:rFonts w:eastAsia="Cambria" w:cs="Arial"/>
                <w:lang w:val="es-ES_tradnl" w:eastAsia="es-ES_tradnl"/>
              </w:rPr>
            </w:pPr>
            <w:r>
              <w:rPr>
                <w:rFonts w:eastAsia="Cambria" w:cs="Arial"/>
                <w:lang w:val="es-ES_tradnl" w:eastAsia="es-ES_tradnl"/>
              </w:rPr>
              <w:t>Control final:</w:t>
            </w:r>
            <w:r w:rsidR="001F524A">
              <w:rPr>
                <w:rFonts w:eastAsia="Cambria" w:cs="Arial"/>
                <w:lang w:val="es-ES_tradnl" w:eastAsia="es-ES_tradnl"/>
              </w:rPr>
              <w:t xml:space="preserve"> </w:t>
            </w:r>
            <w:r>
              <w:rPr>
                <w:rFonts w:eastAsia="Cambria" w:cs="Arial"/>
                <w:lang w:val="es-ES_tradnl" w:eastAsia="es-ES_tradnl"/>
              </w:rPr>
              <w:t>20</w:t>
            </w:r>
            <w:r w:rsidR="001F524A">
              <w:rPr>
                <w:rFonts w:eastAsia="Cambria" w:cs="Arial"/>
                <w:lang w:val="es-ES_tradnl" w:eastAsia="es-ES_tradnl"/>
              </w:rPr>
              <w:t>%</w:t>
            </w:r>
          </w:p>
          <w:p w14:paraId="1A945941" w14:textId="4FD2C79F" w:rsidR="001F524A" w:rsidRDefault="00572655" w:rsidP="001F524A">
            <w:pPr>
              <w:pStyle w:val="Prrafodelista"/>
              <w:numPr>
                <w:ilvl w:val="0"/>
                <w:numId w:val="1"/>
              </w:numPr>
              <w:jc w:val="left"/>
              <w:rPr>
                <w:rFonts w:eastAsia="Cambria" w:cs="Arial"/>
                <w:lang w:val="es-ES_tradnl" w:eastAsia="es-ES_tradnl"/>
              </w:rPr>
            </w:pPr>
            <w:r>
              <w:rPr>
                <w:rFonts w:eastAsia="Cambria" w:cs="Arial"/>
                <w:lang w:val="es-ES_tradnl" w:eastAsia="es-ES_tradnl"/>
              </w:rPr>
              <w:t>Examen: 4</w:t>
            </w:r>
            <w:r w:rsidR="001F524A">
              <w:rPr>
                <w:rFonts w:eastAsia="Cambria" w:cs="Arial"/>
                <w:lang w:val="es-ES_tradnl" w:eastAsia="es-ES_tradnl"/>
              </w:rPr>
              <w:t>0%</w:t>
            </w:r>
          </w:p>
          <w:p w14:paraId="4830DD5B" w14:textId="48141DEB" w:rsidR="001F524A" w:rsidRDefault="001F524A" w:rsidP="001F524A">
            <w:pPr>
              <w:ind w:left="360"/>
              <w:rPr>
                <w:rFonts w:eastAsia="Cambria" w:cs="Arial"/>
                <w:lang w:val="es-ES_tradnl" w:eastAsia="es-ES_tradnl"/>
              </w:rPr>
            </w:pPr>
            <w:r>
              <w:rPr>
                <w:rFonts w:eastAsia="Cambria" w:cs="Arial"/>
                <w:lang w:val="es-ES_tradnl" w:eastAsia="es-ES_tradnl"/>
              </w:rPr>
              <w:t>La posibilidad de presentación a examen está condicionada por la obtención de una nota igual o superior a 4.0 en el promedio de los ítems “Control”, “Exposiciones” y “Trabajos y participación en clas</w:t>
            </w:r>
            <w:r w:rsidR="00021B5E">
              <w:rPr>
                <w:rFonts w:eastAsia="Cambria" w:cs="Arial"/>
                <w:lang w:val="es-ES_tradnl" w:eastAsia="es-ES_tradnl"/>
              </w:rPr>
              <w:t>e” que representan en total el 6</w:t>
            </w:r>
            <w:r>
              <w:rPr>
                <w:rFonts w:eastAsia="Cambria" w:cs="Arial"/>
                <w:lang w:val="es-ES_tradnl" w:eastAsia="es-ES_tradnl"/>
              </w:rPr>
              <w:t>0% de la nota del curso. En caso de que el alumno tenga un promedio inferior a 4.0, no podrá presentarse a examen y será evaluado en éste con la nota mínima. Se requiere asimismo una nota igual o superior a 4.0 en el examen para aprobar el curso, además de una nota igual o superior a 4.0 en el promedio final de la asignatura.</w:t>
            </w:r>
          </w:p>
          <w:p w14:paraId="15A8B9E0" w14:textId="77777777" w:rsidR="001F524A" w:rsidRPr="001F524A" w:rsidRDefault="001F524A" w:rsidP="001F524A">
            <w:pPr>
              <w:ind w:left="360"/>
              <w:jc w:val="left"/>
              <w:rPr>
                <w:rFonts w:eastAsia="Cambria" w:cs="Arial"/>
                <w:lang w:val="es-ES_tradnl" w:eastAsia="es-ES_tradnl"/>
              </w:rPr>
            </w:pPr>
          </w:p>
          <w:p w14:paraId="04EF7F06" w14:textId="77777777" w:rsidR="002325B6" w:rsidRPr="001E0D45" w:rsidRDefault="002325B6" w:rsidP="002325B6">
            <w:pPr>
              <w:jc w:val="left"/>
              <w:rPr>
                <w:rFonts w:eastAsia="Cambria" w:cs="Arial"/>
                <w:b/>
                <w:bCs/>
                <w:lang w:val="es-ES_tradnl" w:eastAsia="es-ES_tradnl"/>
              </w:rPr>
            </w:pPr>
            <w:r w:rsidRPr="001E0D45">
              <w:rPr>
                <w:rFonts w:eastAsia="Cambria" w:cs="Arial"/>
                <w:b/>
                <w:bCs/>
                <w:lang w:val="es-ES_tradnl" w:eastAsia="es-ES_tradnl"/>
              </w:rPr>
              <w:t>Observaciones:</w:t>
            </w:r>
          </w:p>
          <w:p w14:paraId="72E8C8F1" w14:textId="56703345" w:rsidR="001E0D45" w:rsidRPr="001E0D45" w:rsidRDefault="001E0D45" w:rsidP="001E0D45">
            <w:pPr>
              <w:pStyle w:val="Prrafodelista"/>
              <w:numPr>
                <w:ilvl w:val="0"/>
                <w:numId w:val="2"/>
              </w:numPr>
              <w:rPr>
                <w:rFonts w:eastAsia="Cambria" w:cs="Arial"/>
                <w:lang w:val="es-ES_tradnl" w:eastAsia="es-ES_tradnl"/>
              </w:rPr>
            </w:pPr>
            <w:r w:rsidRPr="001E0D45">
              <w:rPr>
                <w:rFonts w:eastAsia="Cambria" w:cs="Arial"/>
                <w:lang w:val="es-ES_tradnl" w:eastAsia="es-ES_tradnl"/>
              </w:rPr>
              <w:t>El porcentaje de asistencia para aprobar el curso es de un 75%.</w:t>
            </w:r>
            <w:r w:rsidR="004E6157">
              <w:rPr>
                <w:rFonts w:eastAsia="Cambria" w:cs="Arial"/>
                <w:lang w:val="es-ES_tradnl" w:eastAsia="es-ES_tradnl"/>
              </w:rPr>
              <w:t xml:space="preserve"> </w:t>
            </w:r>
            <w:r w:rsidR="00572655">
              <w:rPr>
                <w:rFonts w:eastAsia="Cambria" w:cs="Arial"/>
                <w:lang w:val="es-ES_tradnl" w:eastAsia="es-ES_tradnl"/>
              </w:rPr>
              <w:t xml:space="preserve">Mientras el curso se realice online, la asistencia corresponderá al ítem “módulo completado”, es decir a la finalización de los controles y trabajos asignados para cada semana. </w:t>
            </w:r>
          </w:p>
          <w:p w14:paraId="6771B57E" w14:textId="77777777" w:rsidR="001E0D45" w:rsidRDefault="001E0D45" w:rsidP="001E0D45">
            <w:pPr>
              <w:pStyle w:val="Prrafodelista"/>
              <w:numPr>
                <w:ilvl w:val="0"/>
                <w:numId w:val="2"/>
              </w:numPr>
              <w:rPr>
                <w:rFonts w:eastAsia="Cambria" w:cs="Arial"/>
                <w:lang w:val="es-ES_tradnl" w:eastAsia="es-ES_tradnl"/>
              </w:rPr>
            </w:pPr>
            <w:r w:rsidRPr="001E0D45">
              <w:rPr>
                <w:rFonts w:eastAsia="Cambria" w:cs="Arial"/>
                <w:lang w:val="es-ES_tradnl" w:eastAsia="es-ES_tradnl"/>
              </w:rPr>
              <w:t>Se espera que los alumnos conozcan las obras que se analizarán durante la sesión y estén preparados para interactuar durante la clase a partir de un trabajo previo que se detallará en el calendario.</w:t>
            </w:r>
          </w:p>
          <w:p w14:paraId="75F1EF5A" w14:textId="25611636" w:rsidR="00BC529D" w:rsidRPr="001E0D45" w:rsidRDefault="00BC529D" w:rsidP="001E0D45">
            <w:pPr>
              <w:pStyle w:val="Prrafodelista"/>
              <w:numPr>
                <w:ilvl w:val="0"/>
                <w:numId w:val="2"/>
              </w:numPr>
              <w:rPr>
                <w:rFonts w:eastAsia="Cambria" w:cs="Arial"/>
                <w:lang w:val="es-ES_tradnl" w:eastAsia="es-ES_tradnl"/>
              </w:rPr>
            </w:pPr>
            <w:r>
              <w:rPr>
                <w:rFonts w:eastAsia="Cambria" w:cs="Arial"/>
                <w:lang w:val="es-ES_tradnl" w:eastAsia="es-ES_tradnl"/>
              </w:rPr>
              <w:t>Durante la realización del curso de forma remota, se requiere que los alumnos asistan a las videoconferencias con sus cámaras encendidas (en lo posible).</w:t>
            </w:r>
          </w:p>
          <w:p w14:paraId="104C8B00" w14:textId="77777777" w:rsidR="001E0D45" w:rsidRPr="001E0D45" w:rsidRDefault="001E0D45" w:rsidP="001E0D45">
            <w:pPr>
              <w:pStyle w:val="Prrafodelista"/>
              <w:numPr>
                <w:ilvl w:val="0"/>
                <w:numId w:val="2"/>
              </w:numPr>
              <w:rPr>
                <w:rFonts w:eastAsia="Cambria" w:cs="Arial"/>
                <w:lang w:val="es-ES_tradnl" w:eastAsia="es-ES_tradnl"/>
              </w:rPr>
            </w:pPr>
            <w:r w:rsidRPr="001E0D45">
              <w:rPr>
                <w:rFonts w:eastAsia="Cambria" w:cs="Arial"/>
                <w:lang w:val="es-ES_tradnl" w:eastAsia="es-ES_tradnl"/>
              </w:rPr>
              <w:t>Se pide considerar que algunas de las lecturas obligatorias del curso están en idioma inglés.</w:t>
            </w:r>
          </w:p>
          <w:p w14:paraId="58D4B826" w14:textId="77777777" w:rsidR="001E0D45" w:rsidRPr="001E0D45" w:rsidRDefault="001E0D45" w:rsidP="001E0D45">
            <w:pPr>
              <w:pStyle w:val="Prrafodelista"/>
              <w:numPr>
                <w:ilvl w:val="0"/>
                <w:numId w:val="2"/>
              </w:numPr>
              <w:rPr>
                <w:rFonts w:eastAsia="Cambria" w:cs="Arial"/>
                <w:lang w:val="es-ES_tradnl" w:eastAsia="es-ES_tradnl"/>
              </w:rPr>
            </w:pPr>
            <w:r w:rsidRPr="001E0D45">
              <w:rPr>
                <w:rFonts w:eastAsia="Cambria" w:cs="Arial"/>
                <w:lang w:val="es-ES_tradnl" w:eastAsia="es-ES_tradnl"/>
              </w:rPr>
              <w:t xml:space="preserve">Se requerirá una nota igual o superior a 4 para presentarse a examen. </w:t>
            </w:r>
          </w:p>
          <w:p w14:paraId="73A97998" w14:textId="77777777" w:rsidR="001E0D45" w:rsidRPr="001E0D45" w:rsidRDefault="001E0D45" w:rsidP="001E0D45">
            <w:pPr>
              <w:pStyle w:val="Prrafodelista"/>
              <w:numPr>
                <w:ilvl w:val="0"/>
                <w:numId w:val="2"/>
              </w:numPr>
              <w:rPr>
                <w:rFonts w:eastAsia="Cambria" w:cs="Arial"/>
                <w:lang w:val="es-ES_tradnl" w:eastAsia="es-ES_tradnl"/>
              </w:rPr>
            </w:pPr>
            <w:r w:rsidRPr="001E0D45">
              <w:rPr>
                <w:rFonts w:eastAsia="Cambria" w:cs="Arial"/>
                <w:lang w:val="es-ES_tradnl" w:eastAsia="es-ES_tradnl"/>
              </w:rPr>
              <w:t xml:space="preserve">Se requerirá asimismo una nota igual o superior a 4 en el examen para aprobar el curso, además de un promedio final superior a 4. </w:t>
            </w:r>
          </w:p>
          <w:p w14:paraId="47AABCB8" w14:textId="77777777" w:rsidR="001E0D45" w:rsidRPr="001E0D45" w:rsidRDefault="001E0D45" w:rsidP="001E0D45">
            <w:pPr>
              <w:pStyle w:val="Prrafodelista"/>
              <w:numPr>
                <w:ilvl w:val="0"/>
                <w:numId w:val="2"/>
              </w:numPr>
              <w:rPr>
                <w:rFonts w:eastAsia="Cambria" w:cs="Arial"/>
                <w:lang w:val="es-ES_tradnl" w:eastAsia="es-ES_tradnl"/>
              </w:rPr>
            </w:pPr>
            <w:r w:rsidRPr="001E0D45">
              <w:rPr>
                <w:rFonts w:eastAsia="Cambria" w:cs="Arial"/>
                <w:lang w:val="es-ES_tradnl" w:eastAsia="es-ES_tradnl"/>
              </w:rPr>
              <w:t>Se pide contemplar tiempo semanalmente para el visionado de películas que serán luego comentadas en clase y para las lecturas programadas. Se solicita que se evalúe responsablemente la disponibilidad de tiempo antes de inscribirse en el curso. Si no se cuenta con este tiempo, no será posible aprobar el curso.</w:t>
            </w:r>
          </w:p>
          <w:p w14:paraId="7C16CC76" w14:textId="77777777" w:rsidR="002325B6" w:rsidRPr="001E0D45" w:rsidRDefault="001E0D45" w:rsidP="001E0D45">
            <w:pPr>
              <w:pStyle w:val="Prrafodelista"/>
              <w:numPr>
                <w:ilvl w:val="0"/>
                <w:numId w:val="2"/>
              </w:numPr>
              <w:rPr>
                <w:rFonts w:eastAsia="Cambria" w:cs="Arial"/>
                <w:lang w:val="es-ES_tradnl" w:eastAsia="es-ES_tradnl"/>
              </w:rPr>
            </w:pPr>
            <w:r w:rsidRPr="001E0D45">
              <w:rPr>
                <w:rFonts w:eastAsia="Cambria" w:cs="Arial"/>
                <w:lang w:val="es-ES_tradnl" w:eastAsia="es-ES_tradnl"/>
              </w:rPr>
              <w:lastRenderedPageBreak/>
              <w:t>No</w:t>
            </w:r>
            <w:r w:rsidR="002325B6" w:rsidRPr="001E0D45">
              <w:rPr>
                <w:rFonts w:eastAsia="Cambria" w:cs="Arial"/>
                <w:lang w:val="es-ES_tradnl" w:eastAsia="es-ES_tradnl"/>
              </w:rPr>
              <w:t xml:space="preserve"> habrá exámenes de repetición</w:t>
            </w:r>
            <w:r w:rsidRPr="001E0D45">
              <w:rPr>
                <w:rFonts w:eastAsia="Cambria" w:cs="Arial"/>
                <w:lang w:val="es-ES_tradnl" w:eastAsia="es-ES_tradnl"/>
              </w:rPr>
              <w:t>.</w:t>
            </w:r>
          </w:p>
          <w:p w14:paraId="584A98F5" w14:textId="33FFB841" w:rsidR="00001647" w:rsidRDefault="00001647" w:rsidP="001E0D45">
            <w:pPr>
              <w:pStyle w:val="Prrafodelista"/>
              <w:numPr>
                <w:ilvl w:val="0"/>
                <w:numId w:val="2"/>
              </w:numPr>
              <w:rPr>
                <w:rFonts w:eastAsia="Cambria" w:cs="Arial"/>
                <w:lang w:val="es-ES_tradnl" w:eastAsia="es-ES_tradnl"/>
              </w:rPr>
            </w:pPr>
            <w:r>
              <w:rPr>
                <w:rFonts w:eastAsia="Cambria" w:cs="Arial"/>
                <w:lang w:val="es-ES_tradnl" w:eastAsia="es-ES_tradnl"/>
              </w:rPr>
              <w:t xml:space="preserve">Toda justificación de inasistencias debe hacerse mediante la presentación de un documento válido en el Centro de Estudios Generales. El plazo para la presentación del documento es una semana desde la inasistencia.  </w:t>
            </w:r>
          </w:p>
          <w:p w14:paraId="7832F48F" w14:textId="77777777" w:rsidR="001E0D45" w:rsidRDefault="001E0D45" w:rsidP="001E0D45">
            <w:pPr>
              <w:ind w:left="360"/>
              <w:rPr>
                <w:rFonts w:eastAsia="Cambria" w:cs="Arial"/>
                <w:lang w:val="es-ES_tradnl" w:eastAsia="es-ES_tradnl"/>
              </w:rPr>
            </w:pPr>
          </w:p>
          <w:p w14:paraId="55DD044A" w14:textId="77777777" w:rsidR="001E0D45" w:rsidRPr="001E0D45" w:rsidRDefault="001E0D45" w:rsidP="001E0D45">
            <w:pPr>
              <w:ind w:left="360"/>
              <w:rPr>
                <w:rFonts w:eastAsia="Cambria" w:cs="Arial"/>
                <w:b/>
                <w:bCs/>
                <w:lang w:val="es-ES_tradnl" w:eastAsia="es-ES_tradnl"/>
              </w:rPr>
            </w:pPr>
            <w:r w:rsidRPr="001E0D45">
              <w:rPr>
                <w:rFonts w:eastAsia="Cambria" w:cs="Arial"/>
                <w:b/>
                <w:bCs/>
                <w:lang w:val="es-ES_tradnl" w:eastAsia="es-ES_tradnl"/>
              </w:rPr>
              <w:t>PENALIZACIÓN DEL PLAGIO</w:t>
            </w:r>
          </w:p>
          <w:p w14:paraId="1AFA6BEB" w14:textId="77777777" w:rsidR="001E0D45" w:rsidRPr="001E0D45" w:rsidRDefault="001E0D45" w:rsidP="001E0D45">
            <w:pPr>
              <w:ind w:left="360"/>
              <w:rPr>
                <w:rFonts w:eastAsia="Cambria" w:cs="Arial"/>
                <w:lang w:val="es-ES_tradnl" w:eastAsia="es-ES_tradnl"/>
              </w:rPr>
            </w:pPr>
            <w:r w:rsidRPr="001E0D45">
              <w:rPr>
                <w:rFonts w:eastAsia="Cambria" w:cs="Arial"/>
                <w:lang w:val="es-ES_tradnl" w:eastAsia="es-ES_tradnl"/>
              </w:rPr>
              <w:t>El plagio es una falta académica grave que ocurre cuando el estudiante utiliza el trabajo de otra persona y lo presenta como propio. Puede darse en los siguientes casos:</w:t>
            </w:r>
          </w:p>
          <w:p w14:paraId="140AD277" w14:textId="77777777" w:rsidR="001E0D45" w:rsidRPr="001E0D45" w:rsidRDefault="001E0D45" w:rsidP="001E0D45">
            <w:pPr>
              <w:pStyle w:val="Prrafodelista"/>
              <w:numPr>
                <w:ilvl w:val="0"/>
                <w:numId w:val="3"/>
              </w:numPr>
              <w:rPr>
                <w:rFonts w:eastAsia="Cambria" w:cs="Arial"/>
                <w:lang w:val="es-ES_tradnl" w:eastAsia="es-ES_tradnl"/>
              </w:rPr>
            </w:pPr>
            <w:r w:rsidRPr="001E0D45">
              <w:rPr>
                <w:rFonts w:eastAsia="Cambria" w:cs="Arial"/>
                <w:lang w:val="es-ES_tradnl" w:eastAsia="es-ES_tradnl"/>
              </w:rPr>
              <w:t>Citar textualmente cualquier parte de una fuente impresa o electrónica sin comillas y sin la referencia precisa de su procedencia.</w:t>
            </w:r>
          </w:p>
          <w:p w14:paraId="7E38ECA1" w14:textId="77777777" w:rsidR="001E0D45" w:rsidRPr="001E0D45" w:rsidRDefault="001E0D45" w:rsidP="001E0D45">
            <w:pPr>
              <w:pStyle w:val="Prrafodelista"/>
              <w:numPr>
                <w:ilvl w:val="0"/>
                <w:numId w:val="3"/>
              </w:numPr>
              <w:rPr>
                <w:rFonts w:eastAsia="Cambria" w:cs="Arial"/>
                <w:lang w:val="es-ES_tradnl" w:eastAsia="es-ES_tradnl"/>
              </w:rPr>
            </w:pPr>
            <w:r w:rsidRPr="001E0D45">
              <w:rPr>
                <w:rFonts w:eastAsia="Cambria" w:cs="Arial"/>
                <w:lang w:val="es-ES_tradnl" w:eastAsia="es-ES_tradnl"/>
              </w:rPr>
              <w:t>Parafrasear cualquier parte de una fuente impresa o electrónica sin la referencia precisa de su procedencia.</w:t>
            </w:r>
          </w:p>
          <w:p w14:paraId="68DACEAD" w14:textId="77777777" w:rsidR="001E0D45" w:rsidRPr="001E0D45" w:rsidRDefault="001E0D45" w:rsidP="001E0D45">
            <w:pPr>
              <w:pStyle w:val="Prrafodelista"/>
              <w:numPr>
                <w:ilvl w:val="0"/>
                <w:numId w:val="3"/>
              </w:numPr>
              <w:rPr>
                <w:rFonts w:eastAsia="Cambria" w:cs="Arial"/>
                <w:lang w:val="es-ES_tradnl" w:eastAsia="es-ES_tradnl"/>
              </w:rPr>
            </w:pPr>
            <w:r w:rsidRPr="001E0D45">
              <w:rPr>
                <w:rFonts w:eastAsia="Cambria" w:cs="Arial"/>
                <w:lang w:val="es-ES_tradnl" w:eastAsia="es-ES_tradnl"/>
              </w:rPr>
              <w:t>Utilizar un punto de vista expuesto en una fuente impresa o electrónica sin la referencia precisa de su procedencia.</w:t>
            </w:r>
          </w:p>
          <w:p w14:paraId="2D37BC28" w14:textId="77777777" w:rsidR="001E0D45" w:rsidRPr="001E0D45" w:rsidRDefault="001E0D45" w:rsidP="001E0D45">
            <w:pPr>
              <w:pStyle w:val="Prrafodelista"/>
              <w:numPr>
                <w:ilvl w:val="0"/>
                <w:numId w:val="3"/>
              </w:numPr>
              <w:rPr>
                <w:rFonts w:eastAsia="Cambria" w:cs="Arial"/>
                <w:lang w:val="es-ES_tradnl" w:eastAsia="es-ES_tradnl"/>
              </w:rPr>
            </w:pPr>
            <w:r w:rsidRPr="001E0D45">
              <w:rPr>
                <w:rFonts w:eastAsia="Cambria" w:cs="Arial"/>
                <w:lang w:val="es-ES_tradnl" w:eastAsia="es-ES_tradnl"/>
              </w:rPr>
              <w:t>Copiar un trabajo presentado por otro estudiante.</w:t>
            </w:r>
          </w:p>
          <w:p w14:paraId="4E3A274B" w14:textId="77777777" w:rsidR="001E0D45" w:rsidRPr="001E0D45" w:rsidRDefault="001E0D45" w:rsidP="001E0D45">
            <w:pPr>
              <w:pStyle w:val="Prrafodelista"/>
              <w:numPr>
                <w:ilvl w:val="0"/>
                <w:numId w:val="3"/>
              </w:numPr>
              <w:rPr>
                <w:rFonts w:eastAsia="Cambria" w:cs="Arial"/>
                <w:lang w:val="es-ES_tradnl" w:eastAsia="es-ES_tradnl"/>
              </w:rPr>
            </w:pPr>
            <w:r w:rsidRPr="001E0D45">
              <w:rPr>
                <w:rFonts w:eastAsia="Cambria" w:cs="Arial"/>
                <w:lang w:val="es-ES_tradnl" w:eastAsia="es-ES_tradnl"/>
              </w:rPr>
              <w:t>Presentar un trabajo escrito por otra persona como propio.</w:t>
            </w:r>
          </w:p>
          <w:p w14:paraId="28023D24" w14:textId="77777777" w:rsidR="001E0D45" w:rsidRPr="001E0D45" w:rsidRDefault="001E0D45" w:rsidP="001162CF">
            <w:pPr>
              <w:ind w:left="360"/>
              <w:rPr>
                <w:rFonts w:eastAsia="Cambria" w:cs="Arial"/>
                <w:b/>
                <w:bCs/>
                <w:lang w:val="es-ES_tradnl" w:eastAsia="es-ES_tradnl"/>
              </w:rPr>
            </w:pPr>
            <w:r w:rsidRPr="001E0D45">
              <w:rPr>
                <w:rFonts w:eastAsia="Cambria" w:cs="Arial"/>
                <w:b/>
                <w:bCs/>
                <w:lang w:val="es-ES_tradnl" w:eastAsia="es-ES_tradnl"/>
              </w:rPr>
              <w:t>La comprobación de plagio significará una evaluación mínima (1.0) y la notificación a las autoridades universitarias.</w:t>
            </w:r>
          </w:p>
          <w:p w14:paraId="78F06032" w14:textId="77777777" w:rsidR="00D65054" w:rsidRPr="002325B6" w:rsidRDefault="00D65054" w:rsidP="00D65054">
            <w:pPr>
              <w:jc w:val="left"/>
              <w:rPr>
                <w:rFonts w:eastAsia="Times New Roman" w:cs="Arial"/>
                <w:color w:val="000000" w:themeColor="text1"/>
                <w:lang w:val="es-ES_tradnl" w:eastAsia="es-CL"/>
              </w:rPr>
            </w:pPr>
          </w:p>
        </w:tc>
      </w:tr>
      <w:tr w:rsidR="00A22F66" w:rsidRPr="007C2F83" w14:paraId="54D87570" w14:textId="77777777" w:rsidTr="00692394">
        <w:trPr>
          <w:trHeight w:val="300"/>
        </w:trPr>
        <w:tc>
          <w:tcPr>
            <w:tcW w:w="3940" w:type="dxa"/>
            <w:tcBorders>
              <w:top w:val="single" w:sz="4" w:space="0" w:color="auto"/>
              <w:left w:val="nil"/>
              <w:right w:val="nil"/>
            </w:tcBorders>
            <w:shd w:val="clear" w:color="auto" w:fill="auto"/>
            <w:hideMark/>
          </w:tcPr>
          <w:p w14:paraId="084F08BA" w14:textId="77777777" w:rsidR="00A22F66" w:rsidRPr="007C2F83" w:rsidRDefault="00A22F66" w:rsidP="00A22F66">
            <w:pPr>
              <w:jc w:val="center"/>
              <w:rPr>
                <w:rFonts w:eastAsia="Times New Roman" w:cs="Arial"/>
                <w:color w:val="000000" w:themeColor="text1"/>
                <w:lang w:eastAsia="es-CL"/>
              </w:rPr>
            </w:pPr>
          </w:p>
        </w:tc>
        <w:tc>
          <w:tcPr>
            <w:tcW w:w="4565" w:type="dxa"/>
            <w:tcBorders>
              <w:top w:val="single" w:sz="4" w:space="0" w:color="auto"/>
              <w:left w:val="nil"/>
              <w:right w:val="nil"/>
            </w:tcBorders>
            <w:shd w:val="clear" w:color="auto" w:fill="auto"/>
            <w:hideMark/>
          </w:tcPr>
          <w:p w14:paraId="5B0E762D" w14:textId="77777777" w:rsidR="00A22F66" w:rsidRPr="007C2F83" w:rsidRDefault="00A22F66" w:rsidP="00A22F66">
            <w:pPr>
              <w:jc w:val="center"/>
              <w:rPr>
                <w:rFonts w:eastAsia="Times New Roman" w:cs="Times New Roman"/>
                <w:color w:val="000000" w:themeColor="text1"/>
                <w:lang w:eastAsia="es-CL"/>
              </w:rPr>
            </w:pPr>
          </w:p>
        </w:tc>
      </w:tr>
      <w:tr w:rsidR="00A22F66" w:rsidRPr="007C2F83" w14:paraId="121AA5A8" w14:textId="77777777" w:rsidTr="0069239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F1E2268" w14:textId="77777777" w:rsidR="00A22F66" w:rsidRPr="007C2F83" w:rsidRDefault="00A22F66" w:rsidP="00A22F66">
            <w:pPr>
              <w:jc w:val="left"/>
              <w:rPr>
                <w:rFonts w:eastAsia="Times New Roman" w:cs="Arial"/>
                <w:b/>
                <w:bCs/>
                <w:color w:val="000000" w:themeColor="text1"/>
                <w:lang w:eastAsia="es-CL"/>
              </w:rPr>
            </w:pPr>
            <w:r w:rsidRPr="007C2F83">
              <w:rPr>
                <w:rFonts w:eastAsia="Times New Roman" w:cs="Arial"/>
                <w:b/>
                <w:bCs/>
                <w:color w:val="000000" w:themeColor="text1"/>
                <w:lang w:eastAsia="es-CL"/>
              </w:rPr>
              <w:t>Recursos de aprendizajes</w:t>
            </w:r>
          </w:p>
        </w:tc>
      </w:tr>
      <w:tr w:rsidR="00354934" w:rsidRPr="007C2F83" w14:paraId="652C51F3" w14:textId="77777777" w:rsidTr="00354934">
        <w:trPr>
          <w:trHeight w:val="300"/>
        </w:trPr>
        <w:tc>
          <w:tcPr>
            <w:tcW w:w="8505" w:type="dxa"/>
            <w:gridSpan w:val="2"/>
            <w:tcBorders>
              <w:top w:val="single" w:sz="4" w:space="0" w:color="auto"/>
              <w:left w:val="single" w:sz="4" w:space="0" w:color="auto"/>
              <w:bottom w:val="single" w:sz="4" w:space="0" w:color="auto"/>
              <w:right w:val="single" w:sz="4" w:space="0" w:color="000000"/>
            </w:tcBorders>
            <w:shd w:val="clear" w:color="auto" w:fill="auto"/>
          </w:tcPr>
          <w:p w14:paraId="2351E883" w14:textId="77777777" w:rsidR="00C74EFD" w:rsidRDefault="00C74EFD" w:rsidP="00DB0310">
            <w:pPr>
              <w:jc w:val="left"/>
              <w:rPr>
                <w:rFonts w:eastAsia="Times New Roman" w:cs="Arial"/>
                <w:color w:val="000000" w:themeColor="text1"/>
                <w:lang w:eastAsia="es-CL"/>
              </w:rPr>
            </w:pPr>
            <w:r w:rsidRPr="00C74EFD">
              <w:rPr>
                <w:rFonts w:eastAsia="Times New Roman" w:cs="Arial"/>
                <w:color w:val="000000" w:themeColor="text1"/>
                <w:lang w:eastAsia="es-CL"/>
              </w:rPr>
              <w:t>Aumont, J. Estética Del Cine: Espacio Fílmico, Montaje, Narración, Lenguaje. Paidós</w:t>
            </w:r>
            <w:r>
              <w:rPr>
                <w:rFonts w:eastAsia="Times New Roman" w:cs="Arial"/>
                <w:color w:val="000000" w:themeColor="text1"/>
                <w:lang w:eastAsia="es-CL"/>
              </w:rPr>
              <w:t xml:space="preserve">, </w:t>
            </w:r>
            <w:r w:rsidRPr="00C74EFD">
              <w:rPr>
                <w:rFonts w:eastAsia="Times New Roman" w:cs="Arial"/>
                <w:color w:val="000000" w:themeColor="text1"/>
                <w:lang w:eastAsia="es-CL"/>
              </w:rPr>
              <w:t>Buenos Aires, 2011.</w:t>
            </w:r>
          </w:p>
          <w:p w14:paraId="1851B233" w14:textId="77777777" w:rsidR="00DB0310" w:rsidRPr="00DB0310" w:rsidRDefault="00DB0310" w:rsidP="00DB0310">
            <w:pPr>
              <w:jc w:val="left"/>
              <w:rPr>
                <w:rFonts w:eastAsia="Times New Roman" w:cs="Arial"/>
                <w:color w:val="000000" w:themeColor="text1"/>
                <w:lang w:eastAsia="es-CL"/>
              </w:rPr>
            </w:pPr>
            <w:r w:rsidRPr="00DB0310">
              <w:rPr>
                <w:rFonts w:eastAsia="Times New Roman" w:cs="Arial"/>
                <w:color w:val="000000" w:themeColor="text1"/>
                <w:lang w:eastAsia="es-CL"/>
              </w:rPr>
              <w:t>Bazin, André, ¿Qué es el cine? Ediciones Rialp, Madrid, 2004.</w:t>
            </w:r>
          </w:p>
          <w:p w14:paraId="112E0262" w14:textId="77777777" w:rsidR="00BF1737" w:rsidRPr="001C2E08" w:rsidRDefault="00BF1737" w:rsidP="00DB0310">
            <w:pPr>
              <w:jc w:val="left"/>
              <w:rPr>
                <w:rFonts w:eastAsia="Times New Roman" w:cs="Arial"/>
                <w:color w:val="000000" w:themeColor="text1"/>
                <w:lang w:val="en-US" w:eastAsia="es-CL"/>
              </w:rPr>
            </w:pPr>
            <w:r w:rsidRPr="00BF1737">
              <w:rPr>
                <w:rFonts w:eastAsia="Times New Roman" w:cs="Arial"/>
                <w:color w:val="000000" w:themeColor="text1"/>
                <w:lang w:eastAsia="es-CL"/>
              </w:rPr>
              <w:t xml:space="preserve">Boglár, Andrés. El Cine: Desde Lumier̀e Hasta El Cinerama. </w:t>
            </w:r>
            <w:proofErr w:type="spellStart"/>
            <w:r w:rsidRPr="001C2E08">
              <w:rPr>
                <w:rFonts w:eastAsia="Times New Roman" w:cs="Arial"/>
                <w:color w:val="000000" w:themeColor="text1"/>
                <w:lang w:val="en-US" w:eastAsia="es-CL"/>
              </w:rPr>
              <w:t>Librería</w:t>
            </w:r>
            <w:proofErr w:type="spellEnd"/>
            <w:r w:rsidRPr="001C2E08">
              <w:rPr>
                <w:rFonts w:eastAsia="Times New Roman" w:cs="Arial"/>
                <w:color w:val="000000" w:themeColor="text1"/>
                <w:lang w:val="en-US" w:eastAsia="es-CL"/>
              </w:rPr>
              <w:t xml:space="preserve"> Editorial Argos, Barcelona, 1966.</w:t>
            </w:r>
          </w:p>
          <w:p w14:paraId="2D1E1164" w14:textId="77777777" w:rsidR="00DB0310" w:rsidRDefault="00DB0310" w:rsidP="00DB0310">
            <w:pPr>
              <w:jc w:val="left"/>
              <w:rPr>
                <w:rFonts w:eastAsia="Times New Roman" w:cs="Arial"/>
                <w:color w:val="000000" w:themeColor="text1"/>
                <w:lang w:val="en-US" w:eastAsia="es-CL"/>
              </w:rPr>
            </w:pPr>
            <w:proofErr w:type="spellStart"/>
            <w:r w:rsidRPr="00DB0310">
              <w:rPr>
                <w:rFonts w:eastAsia="Times New Roman" w:cs="Arial"/>
                <w:color w:val="000000" w:themeColor="text1"/>
                <w:lang w:val="en-US" w:eastAsia="es-CL"/>
              </w:rPr>
              <w:t>Bordwell</w:t>
            </w:r>
            <w:proofErr w:type="spellEnd"/>
            <w:r w:rsidRPr="00DB0310">
              <w:rPr>
                <w:rFonts w:eastAsia="Times New Roman" w:cs="Arial"/>
                <w:color w:val="000000" w:themeColor="text1"/>
                <w:lang w:val="en-US" w:eastAsia="es-CL"/>
              </w:rPr>
              <w:t xml:space="preserve"> David y Thomson, Kristin, Film Art. An Introduction, McGraw-Hill, 2004.</w:t>
            </w:r>
          </w:p>
          <w:p w14:paraId="758DEE1C" w14:textId="617CA686" w:rsidR="003F5029" w:rsidRDefault="003A3F3D" w:rsidP="00DB0310">
            <w:pPr>
              <w:jc w:val="left"/>
              <w:rPr>
                <w:rFonts w:eastAsia="Times New Roman" w:cs="Arial"/>
                <w:color w:val="000000" w:themeColor="text1"/>
                <w:lang w:eastAsia="es-CL"/>
              </w:rPr>
            </w:pPr>
            <w:proofErr w:type="spellStart"/>
            <w:r>
              <w:rPr>
                <w:rFonts w:eastAsia="Times New Roman" w:cs="Arial"/>
                <w:color w:val="000000" w:themeColor="text1"/>
                <w:lang w:val="en-US" w:eastAsia="es-CL"/>
              </w:rPr>
              <w:t>Bordwell</w:t>
            </w:r>
            <w:proofErr w:type="spellEnd"/>
            <w:r>
              <w:rPr>
                <w:rFonts w:eastAsia="Times New Roman" w:cs="Arial"/>
                <w:color w:val="000000" w:themeColor="text1"/>
                <w:lang w:val="en-US" w:eastAsia="es-CL"/>
              </w:rPr>
              <w:t>, David</w:t>
            </w:r>
            <w:r w:rsidR="003F5029" w:rsidRPr="003F5029">
              <w:rPr>
                <w:rFonts w:eastAsia="Times New Roman" w:cs="Arial"/>
                <w:color w:val="000000" w:themeColor="text1"/>
                <w:lang w:val="en-US" w:eastAsia="es-CL"/>
              </w:rPr>
              <w:t xml:space="preserve">, and Kristin Thompson. </w:t>
            </w:r>
            <w:r w:rsidR="003F5029" w:rsidRPr="003F5029">
              <w:rPr>
                <w:rFonts w:eastAsia="Times New Roman" w:cs="Arial"/>
                <w:color w:val="000000" w:themeColor="text1"/>
                <w:lang w:eastAsia="es-CL"/>
              </w:rPr>
              <w:t>El Arte Cinematográfico: Una Introducción.</w:t>
            </w:r>
            <w:r w:rsidR="003F5029">
              <w:rPr>
                <w:rFonts w:eastAsia="Times New Roman" w:cs="Arial"/>
                <w:color w:val="000000" w:themeColor="text1"/>
                <w:lang w:eastAsia="es-CL"/>
              </w:rPr>
              <w:t xml:space="preserve"> </w:t>
            </w:r>
            <w:r w:rsidR="003F5029" w:rsidRPr="003F5029">
              <w:rPr>
                <w:rFonts w:eastAsia="Times New Roman" w:cs="Arial"/>
                <w:color w:val="000000" w:themeColor="text1"/>
                <w:lang w:eastAsia="es-CL"/>
              </w:rPr>
              <w:t>Paidós</w:t>
            </w:r>
            <w:r w:rsidR="003F5029">
              <w:rPr>
                <w:rFonts w:eastAsia="Times New Roman" w:cs="Arial"/>
                <w:color w:val="000000" w:themeColor="text1"/>
                <w:lang w:eastAsia="es-CL"/>
              </w:rPr>
              <w:t xml:space="preserve">, </w:t>
            </w:r>
            <w:r w:rsidR="003F5029" w:rsidRPr="003F5029">
              <w:rPr>
                <w:rFonts w:eastAsia="Times New Roman" w:cs="Arial"/>
                <w:color w:val="000000" w:themeColor="text1"/>
                <w:lang w:eastAsia="es-CL"/>
              </w:rPr>
              <w:t>Barcelona, 1995</w:t>
            </w:r>
            <w:r w:rsidR="00CA3CCF">
              <w:rPr>
                <w:rFonts w:eastAsia="Times New Roman" w:cs="Arial"/>
                <w:color w:val="000000" w:themeColor="text1"/>
                <w:lang w:eastAsia="es-CL"/>
              </w:rPr>
              <w:t>.</w:t>
            </w:r>
          </w:p>
          <w:p w14:paraId="60F49EA2" w14:textId="77777777" w:rsidR="00CA3CCF" w:rsidRPr="001C2E08" w:rsidRDefault="00CA3CCF" w:rsidP="00DB0310">
            <w:pPr>
              <w:jc w:val="left"/>
              <w:rPr>
                <w:rFonts w:eastAsia="Times New Roman" w:cs="Arial"/>
                <w:color w:val="000000" w:themeColor="text1"/>
                <w:lang w:val="en-US" w:eastAsia="es-CL"/>
              </w:rPr>
            </w:pPr>
            <w:proofErr w:type="spellStart"/>
            <w:r w:rsidRPr="00CA3CCF">
              <w:rPr>
                <w:rFonts w:eastAsia="Times New Roman" w:cs="Arial"/>
                <w:color w:val="000000" w:themeColor="text1"/>
                <w:lang w:val="en-US" w:eastAsia="es-CL"/>
              </w:rPr>
              <w:t>Bordwell</w:t>
            </w:r>
            <w:proofErr w:type="spellEnd"/>
            <w:r w:rsidRPr="00CA3CCF">
              <w:rPr>
                <w:rFonts w:eastAsia="Times New Roman" w:cs="Arial"/>
                <w:color w:val="000000" w:themeColor="text1"/>
                <w:lang w:val="en-US" w:eastAsia="es-CL"/>
              </w:rPr>
              <w:t xml:space="preserve">, David. Poetics of Cinema. </w:t>
            </w:r>
            <w:r w:rsidRPr="001C2E08">
              <w:rPr>
                <w:rFonts w:eastAsia="Times New Roman" w:cs="Arial"/>
                <w:color w:val="000000" w:themeColor="text1"/>
                <w:lang w:val="en-US" w:eastAsia="es-CL"/>
              </w:rPr>
              <w:t>Routledge, New York, 2008.</w:t>
            </w:r>
          </w:p>
          <w:p w14:paraId="23768D70" w14:textId="77777777" w:rsidR="0041057C" w:rsidRPr="0041057C" w:rsidRDefault="0041057C" w:rsidP="00DB0310">
            <w:pPr>
              <w:jc w:val="left"/>
              <w:rPr>
                <w:rFonts w:eastAsia="Times New Roman" w:cs="Arial"/>
                <w:color w:val="000000" w:themeColor="text1"/>
                <w:lang w:eastAsia="es-CL"/>
              </w:rPr>
            </w:pPr>
            <w:proofErr w:type="spellStart"/>
            <w:r>
              <w:rPr>
                <w:rFonts w:eastAsia="Times New Roman" w:cs="Arial"/>
                <w:color w:val="000000" w:themeColor="text1"/>
                <w:lang w:val="en-US" w:eastAsia="es-CL"/>
              </w:rPr>
              <w:t>Bordwell</w:t>
            </w:r>
            <w:proofErr w:type="spellEnd"/>
            <w:r>
              <w:rPr>
                <w:rFonts w:eastAsia="Times New Roman" w:cs="Arial"/>
                <w:color w:val="000000" w:themeColor="text1"/>
                <w:lang w:val="en-US" w:eastAsia="es-CL"/>
              </w:rPr>
              <w:t xml:space="preserve">, David; </w:t>
            </w:r>
            <w:proofErr w:type="spellStart"/>
            <w:r>
              <w:rPr>
                <w:rFonts w:eastAsia="Times New Roman" w:cs="Arial"/>
                <w:color w:val="000000" w:themeColor="text1"/>
                <w:lang w:val="en-US" w:eastAsia="es-CL"/>
              </w:rPr>
              <w:t>Steiger</w:t>
            </w:r>
            <w:proofErr w:type="spellEnd"/>
            <w:r>
              <w:rPr>
                <w:rFonts w:eastAsia="Times New Roman" w:cs="Arial"/>
                <w:color w:val="000000" w:themeColor="text1"/>
                <w:lang w:val="en-US" w:eastAsia="es-CL"/>
              </w:rPr>
              <w:t xml:space="preserve">, Janet y Thomson Kristin. </w:t>
            </w:r>
            <w:r w:rsidRPr="0041057C">
              <w:rPr>
                <w:rFonts w:eastAsia="Times New Roman" w:cs="Arial"/>
                <w:color w:val="000000" w:themeColor="text1"/>
                <w:lang w:eastAsia="es-CL"/>
              </w:rPr>
              <w:t>El cine clásico de Ho</w:t>
            </w:r>
            <w:r>
              <w:rPr>
                <w:rFonts w:eastAsia="Times New Roman" w:cs="Arial"/>
                <w:color w:val="000000" w:themeColor="text1"/>
                <w:lang w:eastAsia="es-CL"/>
              </w:rPr>
              <w:t xml:space="preserve">llywood, Paidós, Barcelona, 1997. </w:t>
            </w:r>
          </w:p>
          <w:p w14:paraId="161CBA56" w14:textId="77777777" w:rsidR="00DB0310" w:rsidRPr="00DB0310" w:rsidRDefault="00DB0310" w:rsidP="00DB0310">
            <w:pPr>
              <w:jc w:val="left"/>
              <w:rPr>
                <w:rFonts w:eastAsia="Times New Roman" w:cs="Arial"/>
                <w:color w:val="000000" w:themeColor="text1"/>
                <w:lang w:val="en-US" w:eastAsia="es-CL"/>
              </w:rPr>
            </w:pPr>
            <w:r w:rsidRPr="00DB0310">
              <w:rPr>
                <w:rFonts w:eastAsia="Times New Roman" w:cs="Arial"/>
                <w:color w:val="000000" w:themeColor="text1"/>
                <w:lang w:val="en-US" w:eastAsia="es-CL"/>
              </w:rPr>
              <w:t>Braudy, Leo, Film Theory and Criticism, Oxford University Press, 2016.</w:t>
            </w:r>
          </w:p>
          <w:p w14:paraId="67253501" w14:textId="77777777" w:rsidR="0041057C" w:rsidRDefault="0041057C" w:rsidP="00DB0310">
            <w:pPr>
              <w:jc w:val="left"/>
              <w:rPr>
                <w:rFonts w:eastAsia="Times New Roman" w:cs="Arial"/>
                <w:color w:val="000000" w:themeColor="text1"/>
                <w:lang w:eastAsia="es-CL"/>
              </w:rPr>
            </w:pPr>
            <w:proofErr w:type="spellStart"/>
            <w:r w:rsidRPr="0041057C">
              <w:rPr>
                <w:rFonts w:eastAsia="Times New Roman" w:cs="Arial"/>
                <w:color w:val="000000" w:themeColor="text1"/>
                <w:lang w:val="en-US" w:eastAsia="es-CL"/>
              </w:rPr>
              <w:t>Casetti</w:t>
            </w:r>
            <w:proofErr w:type="spellEnd"/>
            <w:r w:rsidRPr="0041057C">
              <w:rPr>
                <w:rFonts w:eastAsia="Times New Roman" w:cs="Arial"/>
                <w:color w:val="000000" w:themeColor="text1"/>
                <w:lang w:val="en-US" w:eastAsia="es-CL"/>
              </w:rPr>
              <w:t xml:space="preserve">, Francesco., and </w:t>
            </w:r>
            <w:proofErr w:type="spellStart"/>
            <w:r w:rsidRPr="0041057C">
              <w:rPr>
                <w:rFonts w:eastAsia="Times New Roman" w:cs="Arial"/>
                <w:color w:val="000000" w:themeColor="text1"/>
                <w:lang w:val="en-US" w:eastAsia="es-CL"/>
              </w:rPr>
              <w:t>Pepa</w:t>
            </w:r>
            <w:proofErr w:type="spellEnd"/>
            <w:r w:rsidRPr="0041057C">
              <w:rPr>
                <w:rFonts w:eastAsia="Times New Roman" w:cs="Arial"/>
                <w:color w:val="000000" w:themeColor="text1"/>
                <w:lang w:val="en-US" w:eastAsia="es-CL"/>
              </w:rPr>
              <w:t xml:space="preserve"> Linares. </w:t>
            </w:r>
            <w:r w:rsidRPr="0041057C">
              <w:rPr>
                <w:rFonts w:eastAsia="Times New Roman" w:cs="Arial"/>
                <w:color w:val="000000" w:themeColor="text1"/>
                <w:lang w:eastAsia="es-CL"/>
              </w:rPr>
              <w:t>Teorías Del Cine: 1945-1990. Cátedra</w:t>
            </w:r>
            <w:r>
              <w:rPr>
                <w:rFonts w:eastAsia="Times New Roman" w:cs="Arial"/>
                <w:color w:val="000000" w:themeColor="text1"/>
                <w:lang w:eastAsia="es-CL"/>
              </w:rPr>
              <w:t>,</w:t>
            </w:r>
            <w:r w:rsidRPr="0041057C">
              <w:rPr>
                <w:rFonts w:eastAsia="Times New Roman" w:cs="Arial"/>
                <w:color w:val="000000" w:themeColor="text1"/>
                <w:lang w:eastAsia="es-CL"/>
              </w:rPr>
              <w:t xml:space="preserve"> Madrid, 2000. </w:t>
            </w:r>
          </w:p>
          <w:p w14:paraId="196F574F" w14:textId="77777777" w:rsidR="00DB0310" w:rsidRPr="007B4820" w:rsidRDefault="00DB0310" w:rsidP="00DB0310">
            <w:pPr>
              <w:jc w:val="left"/>
              <w:rPr>
                <w:rFonts w:eastAsia="Times New Roman" w:cs="Arial"/>
                <w:color w:val="000000" w:themeColor="text1"/>
                <w:lang w:eastAsia="es-CL"/>
              </w:rPr>
            </w:pPr>
            <w:r w:rsidRPr="007B4820">
              <w:rPr>
                <w:rFonts w:eastAsia="Times New Roman" w:cs="Arial"/>
                <w:color w:val="000000" w:themeColor="text1"/>
                <w:lang w:eastAsia="es-CL"/>
              </w:rPr>
              <w:t>Cousins, Marc, Historia del cine, Blume, Barcelona, 2005.</w:t>
            </w:r>
          </w:p>
          <w:p w14:paraId="5F753369" w14:textId="77777777" w:rsidR="00DB0310" w:rsidRPr="007B4820" w:rsidRDefault="00DB0310" w:rsidP="007B4820">
            <w:pPr>
              <w:jc w:val="left"/>
              <w:rPr>
                <w:rFonts w:eastAsia="Times New Roman" w:cs="Arial"/>
                <w:color w:val="000000" w:themeColor="text1"/>
                <w:lang w:val="en-US" w:eastAsia="es-CL"/>
              </w:rPr>
            </w:pPr>
            <w:r w:rsidRPr="007B4820">
              <w:rPr>
                <w:rFonts w:eastAsia="Times New Roman" w:cs="Arial"/>
                <w:color w:val="000000" w:themeColor="text1"/>
                <w:lang w:val="en-US" w:eastAsia="es-CL"/>
              </w:rPr>
              <w:t>Cook, David, A History of Narrative Film (5th Edition), W. W. Norton &amp; Company, 2016.</w:t>
            </w:r>
          </w:p>
          <w:p w14:paraId="2E422873" w14:textId="77777777" w:rsidR="00DD6290" w:rsidRPr="007B4820" w:rsidRDefault="00DD6290" w:rsidP="007B4820">
            <w:pPr>
              <w:jc w:val="left"/>
              <w:rPr>
                <w:rFonts w:eastAsia="Times New Roman" w:cs="Arial"/>
                <w:color w:val="000000" w:themeColor="text1"/>
                <w:lang w:eastAsia="es-CL"/>
              </w:rPr>
            </w:pPr>
            <w:r w:rsidRPr="007B4820">
              <w:rPr>
                <w:rFonts w:eastAsia="Times New Roman" w:cs="Arial"/>
                <w:color w:val="000000" w:themeColor="text1"/>
                <w:lang w:eastAsia="es-CL"/>
              </w:rPr>
              <w:t>Corro, Pablo. Teorías Del Cine Documental Chileno: 1957-1973. Pontificia Universidad Católica De Chile, Facultad De Filosofía, Instituto De Estética, Santiago, Chile, 2007.</w:t>
            </w:r>
          </w:p>
          <w:p w14:paraId="36F89936" w14:textId="77777777" w:rsidR="007B4820" w:rsidRDefault="007B4820" w:rsidP="007B4820">
            <w:pPr>
              <w:pStyle w:val="Bibliografa"/>
              <w:spacing w:line="240" w:lineRule="auto"/>
              <w:ind w:left="720" w:hanging="720"/>
              <w:rPr>
                <w:rFonts w:asciiTheme="minorHAnsi" w:hAnsiTheme="minorHAnsi" w:cs="Times New Roman"/>
                <w:noProof/>
                <w:sz w:val="22"/>
                <w:szCs w:val="22"/>
                <w:lang w:val="es-ES"/>
              </w:rPr>
            </w:pPr>
            <w:r w:rsidRPr="007B4820">
              <w:rPr>
                <w:rFonts w:asciiTheme="minorHAnsi" w:hAnsiTheme="minorHAnsi" w:cs="Times New Roman"/>
                <w:noProof/>
                <w:sz w:val="22"/>
                <w:szCs w:val="22"/>
                <w:lang w:val="es-ES"/>
              </w:rPr>
              <w:t xml:space="preserve">Deleuze, Gilles. </w:t>
            </w:r>
            <w:r w:rsidRPr="007B4820">
              <w:rPr>
                <w:rFonts w:asciiTheme="minorHAnsi" w:hAnsiTheme="minorHAnsi" w:cs="Times New Roman"/>
                <w:iCs/>
                <w:noProof/>
                <w:sz w:val="22"/>
                <w:szCs w:val="22"/>
                <w:lang w:val="es-ES"/>
              </w:rPr>
              <w:t>La imagen-movimiento</w:t>
            </w:r>
            <w:r w:rsidRPr="007B4820">
              <w:rPr>
                <w:rFonts w:asciiTheme="minorHAnsi" w:hAnsiTheme="minorHAnsi" w:cs="Times New Roman"/>
                <w:noProof/>
                <w:sz w:val="22"/>
                <w:szCs w:val="22"/>
                <w:lang w:val="es-ES"/>
              </w:rPr>
              <w:t>. Barcelona: Paidós, 1984.</w:t>
            </w:r>
          </w:p>
          <w:p w14:paraId="6E249B70" w14:textId="7A1A7AB0" w:rsidR="007B4820" w:rsidRPr="007B4820" w:rsidRDefault="007B4820" w:rsidP="007B4820">
            <w:pPr>
              <w:pStyle w:val="Bibliografa"/>
              <w:spacing w:line="240" w:lineRule="auto"/>
              <w:ind w:firstLine="0"/>
              <w:rPr>
                <w:rFonts w:asciiTheme="minorHAnsi" w:hAnsiTheme="minorHAnsi" w:cs="Times New Roman"/>
                <w:noProof/>
                <w:sz w:val="22"/>
                <w:szCs w:val="22"/>
                <w:lang w:val="es-ES"/>
              </w:rPr>
            </w:pPr>
            <w:r w:rsidRPr="007B4820">
              <w:rPr>
                <w:rFonts w:asciiTheme="minorHAnsi" w:hAnsiTheme="minorHAnsi" w:cs="Times New Roman"/>
                <w:noProof/>
                <w:sz w:val="22"/>
                <w:szCs w:val="22"/>
                <w:lang w:val="es-ES"/>
              </w:rPr>
              <w:t xml:space="preserve">Deleuze, Gilles. </w:t>
            </w:r>
            <w:r w:rsidRPr="007B4820">
              <w:rPr>
                <w:rFonts w:asciiTheme="minorHAnsi" w:hAnsiTheme="minorHAnsi" w:cs="Times New Roman"/>
                <w:iCs/>
                <w:noProof/>
                <w:sz w:val="22"/>
                <w:szCs w:val="22"/>
                <w:lang w:val="es-ES"/>
              </w:rPr>
              <w:t>La imagen-tiempo</w:t>
            </w:r>
            <w:r w:rsidRPr="007B4820">
              <w:rPr>
                <w:rFonts w:asciiTheme="minorHAnsi" w:hAnsiTheme="minorHAnsi" w:cs="Times New Roman"/>
                <w:noProof/>
                <w:sz w:val="22"/>
                <w:szCs w:val="22"/>
                <w:lang w:val="es-ES"/>
              </w:rPr>
              <w:t>. Vol. 2. Barcelona,Buenos Aires-México: Paidós, 1985. 2 vols.</w:t>
            </w:r>
          </w:p>
          <w:p w14:paraId="3B168D6F" w14:textId="77777777" w:rsidR="00DB0310" w:rsidRDefault="00DB0310" w:rsidP="007B4820">
            <w:pPr>
              <w:jc w:val="left"/>
              <w:rPr>
                <w:rFonts w:eastAsia="Times New Roman" w:cs="Arial"/>
                <w:color w:val="000000" w:themeColor="text1"/>
                <w:lang w:eastAsia="es-CL"/>
              </w:rPr>
            </w:pPr>
            <w:r w:rsidRPr="00DB0310">
              <w:rPr>
                <w:rFonts w:eastAsia="Times New Roman" w:cs="Arial"/>
                <w:color w:val="000000" w:themeColor="text1"/>
                <w:lang w:eastAsia="es-CL"/>
              </w:rPr>
              <w:t>Eisenstein, Sergei, Teoría y técnica cinematográficas, Ediciones Rialp, Madrid, 1989.</w:t>
            </w:r>
          </w:p>
          <w:p w14:paraId="6B3CA401" w14:textId="77777777" w:rsidR="00AC6CF0" w:rsidRPr="001C2E08" w:rsidRDefault="00AC6CF0" w:rsidP="007B4820">
            <w:pPr>
              <w:jc w:val="left"/>
              <w:rPr>
                <w:rFonts w:eastAsia="Times New Roman" w:cs="Arial"/>
                <w:color w:val="000000" w:themeColor="text1"/>
                <w:lang w:val="en-US" w:eastAsia="es-CL"/>
              </w:rPr>
            </w:pPr>
            <w:r w:rsidRPr="00AC6CF0">
              <w:rPr>
                <w:rFonts w:eastAsia="Times New Roman" w:cs="Arial"/>
                <w:color w:val="000000" w:themeColor="text1"/>
                <w:lang w:val="en-US" w:eastAsia="es-CL"/>
              </w:rPr>
              <w:t xml:space="preserve">Eisenstein, Sergei, and Michael Glenny. </w:t>
            </w:r>
            <w:r w:rsidRPr="00AC6CF0">
              <w:rPr>
                <w:rFonts w:eastAsia="Times New Roman" w:cs="Arial"/>
                <w:color w:val="000000" w:themeColor="text1"/>
                <w:lang w:eastAsia="es-CL"/>
              </w:rPr>
              <w:t xml:space="preserve">Hacia Una Teoría Del Montaje. </w:t>
            </w:r>
            <w:proofErr w:type="spellStart"/>
            <w:r w:rsidRPr="001C2E08">
              <w:rPr>
                <w:rFonts w:eastAsia="Times New Roman" w:cs="Arial"/>
                <w:color w:val="000000" w:themeColor="text1"/>
                <w:lang w:val="en-US" w:eastAsia="es-CL"/>
              </w:rPr>
              <w:t>Paidós</w:t>
            </w:r>
            <w:proofErr w:type="spellEnd"/>
            <w:r w:rsidRPr="001C2E08">
              <w:rPr>
                <w:rFonts w:eastAsia="Times New Roman" w:cs="Arial"/>
                <w:color w:val="000000" w:themeColor="text1"/>
                <w:lang w:val="en-US" w:eastAsia="es-CL"/>
              </w:rPr>
              <w:t>, Barcelona 2001.</w:t>
            </w:r>
          </w:p>
          <w:p w14:paraId="106C9B8C" w14:textId="77777777" w:rsidR="00DB0310" w:rsidRPr="00DB0310" w:rsidRDefault="00DB0310" w:rsidP="00DB0310">
            <w:pPr>
              <w:jc w:val="left"/>
              <w:rPr>
                <w:rFonts w:eastAsia="Times New Roman" w:cs="Arial"/>
                <w:color w:val="000000" w:themeColor="text1"/>
                <w:lang w:val="en-US" w:eastAsia="es-CL"/>
              </w:rPr>
            </w:pPr>
            <w:r w:rsidRPr="00DB0310">
              <w:rPr>
                <w:rFonts w:eastAsia="Times New Roman" w:cs="Arial"/>
                <w:color w:val="000000" w:themeColor="text1"/>
                <w:lang w:val="en-US" w:eastAsia="es-CL"/>
              </w:rPr>
              <w:t xml:space="preserve">Eisner, </w:t>
            </w:r>
            <w:proofErr w:type="spellStart"/>
            <w:r w:rsidRPr="00DB0310">
              <w:rPr>
                <w:rFonts w:eastAsia="Times New Roman" w:cs="Arial"/>
                <w:color w:val="000000" w:themeColor="text1"/>
                <w:lang w:val="en-US" w:eastAsia="es-CL"/>
              </w:rPr>
              <w:t>Lotte</w:t>
            </w:r>
            <w:proofErr w:type="spellEnd"/>
            <w:r w:rsidRPr="00DB0310">
              <w:rPr>
                <w:rFonts w:eastAsia="Times New Roman" w:cs="Arial"/>
                <w:color w:val="000000" w:themeColor="text1"/>
                <w:lang w:val="en-US" w:eastAsia="es-CL"/>
              </w:rPr>
              <w:t xml:space="preserve">, The Haunted Screen: Expressionism in the German Cinema and </w:t>
            </w:r>
          </w:p>
          <w:p w14:paraId="319813F7" w14:textId="77777777" w:rsidR="00DB0310" w:rsidRPr="00DB0310" w:rsidRDefault="00DB0310" w:rsidP="00DB0310">
            <w:pPr>
              <w:jc w:val="left"/>
              <w:rPr>
                <w:rFonts w:eastAsia="Times New Roman" w:cs="Arial"/>
                <w:color w:val="000000" w:themeColor="text1"/>
                <w:lang w:val="en-US" w:eastAsia="es-CL"/>
              </w:rPr>
            </w:pPr>
            <w:r w:rsidRPr="00DB0310">
              <w:rPr>
                <w:rFonts w:eastAsia="Times New Roman" w:cs="Arial"/>
                <w:color w:val="000000" w:themeColor="text1"/>
                <w:lang w:val="en-US" w:eastAsia="es-CL"/>
              </w:rPr>
              <w:t>the Influence of Max Reinhardt (2nd Revised Edition), University of California Press, 2008.</w:t>
            </w:r>
          </w:p>
          <w:p w14:paraId="3242B6DC" w14:textId="77777777" w:rsidR="00DB0310" w:rsidRPr="00DB0310" w:rsidRDefault="00DB0310" w:rsidP="00DB0310">
            <w:pPr>
              <w:jc w:val="left"/>
              <w:rPr>
                <w:rFonts w:eastAsia="Times New Roman" w:cs="Arial"/>
                <w:color w:val="000000" w:themeColor="text1"/>
                <w:lang w:val="en-US" w:eastAsia="es-CL"/>
              </w:rPr>
            </w:pPr>
            <w:proofErr w:type="spellStart"/>
            <w:r w:rsidRPr="001C2E08">
              <w:rPr>
                <w:rFonts w:eastAsia="Times New Roman" w:cs="Arial"/>
                <w:color w:val="000000" w:themeColor="text1"/>
                <w:lang w:val="es-ES_tradnl" w:eastAsia="es-CL"/>
              </w:rPr>
              <w:t>Elsaesser</w:t>
            </w:r>
            <w:proofErr w:type="spellEnd"/>
            <w:r w:rsidRPr="001C2E08">
              <w:rPr>
                <w:rFonts w:eastAsia="Times New Roman" w:cs="Arial"/>
                <w:color w:val="000000" w:themeColor="text1"/>
                <w:lang w:val="es-ES_tradnl" w:eastAsia="es-CL"/>
              </w:rPr>
              <w:t xml:space="preserve">, Thomas y Malte </w:t>
            </w:r>
            <w:proofErr w:type="spellStart"/>
            <w:r w:rsidRPr="001C2E08">
              <w:rPr>
                <w:rFonts w:eastAsia="Times New Roman" w:cs="Arial"/>
                <w:color w:val="000000" w:themeColor="text1"/>
                <w:lang w:val="es-ES_tradnl" w:eastAsia="es-CL"/>
              </w:rPr>
              <w:t>Hagener</w:t>
            </w:r>
            <w:proofErr w:type="spellEnd"/>
            <w:r w:rsidRPr="001C2E08">
              <w:rPr>
                <w:rFonts w:eastAsia="Times New Roman" w:cs="Arial"/>
                <w:color w:val="000000" w:themeColor="text1"/>
                <w:lang w:val="es-ES_tradnl" w:eastAsia="es-CL"/>
              </w:rPr>
              <w:t xml:space="preserve">. </w:t>
            </w:r>
            <w:r w:rsidRPr="00DB0310">
              <w:rPr>
                <w:rFonts w:eastAsia="Times New Roman" w:cs="Arial"/>
                <w:color w:val="000000" w:themeColor="text1"/>
                <w:lang w:val="en-US" w:eastAsia="es-CL"/>
              </w:rPr>
              <w:t>Film Theory. An Introduction Through the Senses. Nueva York: Taylor and Francis, 2015.</w:t>
            </w:r>
          </w:p>
          <w:p w14:paraId="446DDE61" w14:textId="77777777" w:rsidR="00DB0310" w:rsidRPr="00DB0310" w:rsidRDefault="00DB0310" w:rsidP="00DB0310">
            <w:pPr>
              <w:jc w:val="left"/>
              <w:rPr>
                <w:rFonts w:eastAsia="Times New Roman" w:cs="Arial"/>
                <w:color w:val="000000" w:themeColor="text1"/>
                <w:lang w:val="en-US" w:eastAsia="es-CL"/>
              </w:rPr>
            </w:pPr>
            <w:proofErr w:type="spellStart"/>
            <w:r w:rsidRPr="00DB0310">
              <w:rPr>
                <w:rFonts w:eastAsia="Times New Roman" w:cs="Arial"/>
                <w:color w:val="000000" w:themeColor="text1"/>
                <w:lang w:val="en-US" w:eastAsia="es-CL"/>
              </w:rPr>
              <w:t>Giannetti</w:t>
            </w:r>
            <w:proofErr w:type="spellEnd"/>
            <w:r w:rsidRPr="00DB0310">
              <w:rPr>
                <w:rFonts w:eastAsia="Times New Roman" w:cs="Arial"/>
                <w:color w:val="000000" w:themeColor="text1"/>
                <w:lang w:val="en-US" w:eastAsia="es-CL"/>
              </w:rPr>
              <w:t>, Louis. Understanding Movies, 7th ed. Englewood Cliffs, N.J.: Prentice-Hall, 1995.</w:t>
            </w:r>
          </w:p>
          <w:p w14:paraId="45F8FB84" w14:textId="77777777" w:rsidR="00DB0310" w:rsidRPr="00DB0310" w:rsidRDefault="00DB0310" w:rsidP="00DB0310">
            <w:pPr>
              <w:jc w:val="left"/>
              <w:rPr>
                <w:rFonts w:eastAsia="Times New Roman" w:cs="Arial"/>
                <w:color w:val="000000" w:themeColor="text1"/>
                <w:lang w:eastAsia="es-CL"/>
              </w:rPr>
            </w:pPr>
            <w:r w:rsidRPr="00DB0310">
              <w:rPr>
                <w:rFonts w:eastAsia="Times New Roman" w:cs="Arial"/>
                <w:color w:val="000000" w:themeColor="text1"/>
                <w:lang w:eastAsia="es-CL"/>
              </w:rPr>
              <w:lastRenderedPageBreak/>
              <w:t>González-Flores, Laura. Fotografía y Pintura: ¿Dos medios diferentes?, Barcelona: Gustavo Gil, 2005.</w:t>
            </w:r>
          </w:p>
          <w:p w14:paraId="7BD5CD58" w14:textId="77777777" w:rsidR="00DB0310" w:rsidRPr="00DB0310" w:rsidRDefault="00DB0310" w:rsidP="00DB0310">
            <w:pPr>
              <w:jc w:val="left"/>
              <w:rPr>
                <w:rFonts w:eastAsia="Times New Roman" w:cs="Arial"/>
                <w:color w:val="000000" w:themeColor="text1"/>
                <w:lang w:eastAsia="es-CL"/>
              </w:rPr>
            </w:pPr>
            <w:r w:rsidRPr="00DB0310">
              <w:rPr>
                <w:rFonts w:eastAsia="Times New Roman" w:cs="Arial"/>
                <w:color w:val="000000" w:themeColor="text1"/>
                <w:lang w:eastAsia="es-CL"/>
              </w:rPr>
              <w:t>González-Flores, Laura. La fotografía ha muerto ¡Viva la fotografía!, Barcelona: Herder, 2018.</w:t>
            </w:r>
          </w:p>
          <w:p w14:paraId="5433935E" w14:textId="77777777" w:rsidR="00DB0310" w:rsidRPr="00DB0310" w:rsidRDefault="00DB0310" w:rsidP="00DB0310">
            <w:pPr>
              <w:jc w:val="left"/>
              <w:rPr>
                <w:rFonts w:eastAsia="Times New Roman" w:cs="Arial"/>
                <w:color w:val="000000" w:themeColor="text1"/>
                <w:lang w:eastAsia="es-CL"/>
              </w:rPr>
            </w:pPr>
            <w:r w:rsidRPr="00DB0310">
              <w:rPr>
                <w:rFonts w:eastAsia="Times New Roman" w:cs="Arial"/>
                <w:color w:val="000000" w:themeColor="text1"/>
                <w:lang w:eastAsia="es-CL"/>
              </w:rPr>
              <w:t>Kracauer, Siegfrid. Teoría del cine: la redención de la realidad física. Barcelona: Paidós, 1989.</w:t>
            </w:r>
          </w:p>
          <w:p w14:paraId="59A9544A" w14:textId="77777777" w:rsidR="00DB0310" w:rsidRPr="00DB0310" w:rsidRDefault="00DB0310" w:rsidP="00DB0310">
            <w:pPr>
              <w:jc w:val="left"/>
              <w:rPr>
                <w:rFonts w:eastAsia="Times New Roman" w:cs="Arial"/>
                <w:color w:val="000000" w:themeColor="text1"/>
                <w:lang w:eastAsia="es-CL"/>
              </w:rPr>
            </w:pPr>
            <w:r w:rsidRPr="00DB0310">
              <w:rPr>
                <w:rFonts w:eastAsia="Times New Roman" w:cs="Arial"/>
                <w:color w:val="000000" w:themeColor="text1"/>
                <w:lang w:eastAsia="es-CL"/>
              </w:rPr>
              <w:t>Martin, Marcel. El lenguaje del cine. Barcelona: Gedisa, 2005.</w:t>
            </w:r>
          </w:p>
          <w:p w14:paraId="50137E3D" w14:textId="77777777" w:rsidR="00DB0310" w:rsidRPr="001C2E08" w:rsidRDefault="00DB0310" w:rsidP="00DB0310">
            <w:pPr>
              <w:jc w:val="left"/>
              <w:rPr>
                <w:rFonts w:eastAsia="Times New Roman" w:cs="Arial"/>
                <w:color w:val="000000" w:themeColor="text1"/>
                <w:lang w:val="en-US" w:eastAsia="es-CL"/>
              </w:rPr>
            </w:pPr>
            <w:r w:rsidRPr="001C2E08">
              <w:rPr>
                <w:rFonts w:eastAsia="Times New Roman" w:cs="Arial"/>
                <w:color w:val="000000" w:themeColor="text1"/>
                <w:lang w:val="en-US" w:eastAsia="es-CL"/>
              </w:rPr>
              <w:t xml:space="preserve">Mast, Gerald y Marshall Cohen. </w:t>
            </w:r>
            <w:r w:rsidRPr="00DB0310">
              <w:rPr>
                <w:rFonts w:eastAsia="Times New Roman" w:cs="Arial"/>
                <w:color w:val="000000" w:themeColor="text1"/>
                <w:lang w:val="en-US" w:eastAsia="es-CL"/>
              </w:rPr>
              <w:t xml:space="preserve">Film Theory and Criticism. Nueva York: </w:t>
            </w:r>
          </w:p>
          <w:p w14:paraId="16DEBE75" w14:textId="77777777" w:rsidR="00DB0310" w:rsidRPr="001C2E08" w:rsidRDefault="00DB0310" w:rsidP="00DB0310">
            <w:pPr>
              <w:jc w:val="left"/>
              <w:rPr>
                <w:rFonts w:eastAsia="Times New Roman" w:cs="Arial"/>
                <w:color w:val="000000" w:themeColor="text1"/>
                <w:lang w:val="es-ES_tradnl" w:eastAsia="es-CL"/>
              </w:rPr>
            </w:pPr>
            <w:r w:rsidRPr="001C2E08">
              <w:rPr>
                <w:rFonts w:eastAsia="Times New Roman" w:cs="Arial"/>
                <w:color w:val="000000" w:themeColor="text1"/>
                <w:lang w:val="es-ES_tradnl" w:eastAsia="es-CL"/>
              </w:rPr>
              <w:t xml:space="preserve">Oxford </w:t>
            </w:r>
            <w:proofErr w:type="spellStart"/>
            <w:r w:rsidRPr="001C2E08">
              <w:rPr>
                <w:rFonts w:eastAsia="Times New Roman" w:cs="Arial"/>
                <w:color w:val="000000" w:themeColor="text1"/>
                <w:lang w:val="es-ES_tradnl" w:eastAsia="es-CL"/>
              </w:rPr>
              <w:t>University</w:t>
            </w:r>
            <w:proofErr w:type="spellEnd"/>
            <w:r w:rsidRPr="001C2E08">
              <w:rPr>
                <w:rFonts w:eastAsia="Times New Roman" w:cs="Arial"/>
                <w:color w:val="000000" w:themeColor="text1"/>
                <w:lang w:val="es-ES_tradnl" w:eastAsia="es-CL"/>
              </w:rPr>
              <w:t xml:space="preserve"> </w:t>
            </w:r>
            <w:proofErr w:type="spellStart"/>
            <w:r w:rsidRPr="001C2E08">
              <w:rPr>
                <w:rFonts w:eastAsia="Times New Roman" w:cs="Arial"/>
                <w:color w:val="000000" w:themeColor="text1"/>
                <w:lang w:val="es-ES_tradnl" w:eastAsia="es-CL"/>
              </w:rPr>
              <w:t>Press</w:t>
            </w:r>
            <w:proofErr w:type="spellEnd"/>
            <w:r w:rsidRPr="001C2E08">
              <w:rPr>
                <w:rFonts w:eastAsia="Times New Roman" w:cs="Arial"/>
                <w:color w:val="000000" w:themeColor="text1"/>
                <w:lang w:val="es-ES_tradnl" w:eastAsia="es-CL"/>
              </w:rPr>
              <w:t>, 1985.</w:t>
            </w:r>
          </w:p>
          <w:p w14:paraId="7A3D4F3D" w14:textId="77777777" w:rsidR="00354934" w:rsidRDefault="00DB0310" w:rsidP="00DB0310">
            <w:pPr>
              <w:jc w:val="left"/>
              <w:rPr>
                <w:rFonts w:eastAsia="Times New Roman" w:cs="Arial"/>
                <w:color w:val="000000" w:themeColor="text1"/>
                <w:lang w:eastAsia="es-CL"/>
              </w:rPr>
            </w:pPr>
            <w:r w:rsidRPr="00DB0310">
              <w:rPr>
                <w:rFonts w:eastAsia="Times New Roman" w:cs="Arial"/>
                <w:color w:val="000000" w:themeColor="text1"/>
                <w:lang w:eastAsia="es-CL"/>
              </w:rPr>
              <w:t>Adrian Martin, ¿Qué el cine moderno?, Uqbar, Santiago de Chile, 2008.</w:t>
            </w:r>
          </w:p>
          <w:p w14:paraId="1D15D4F8" w14:textId="77777777" w:rsidR="00DB0310" w:rsidRPr="0041057C" w:rsidRDefault="00DB0310" w:rsidP="00DB0310">
            <w:pPr>
              <w:jc w:val="left"/>
              <w:rPr>
                <w:rFonts w:eastAsia="Times New Roman" w:cs="Arial"/>
                <w:color w:val="000000" w:themeColor="text1"/>
                <w:lang w:val="en-US" w:eastAsia="es-CL"/>
              </w:rPr>
            </w:pPr>
            <w:r w:rsidRPr="00DB0310">
              <w:rPr>
                <w:rFonts w:eastAsia="Times New Roman" w:cs="Arial"/>
                <w:color w:val="000000" w:themeColor="text1"/>
                <w:lang w:val="en-US" w:eastAsia="es-CL"/>
              </w:rPr>
              <w:t xml:space="preserve">Panofsky, Erwin. «Style and Medium in the Motion Pictures» </w:t>
            </w:r>
            <w:r w:rsidRPr="0041057C">
              <w:rPr>
                <w:rFonts w:eastAsia="Times New Roman" w:cs="Arial"/>
                <w:color w:val="000000" w:themeColor="text1"/>
                <w:lang w:val="en-US" w:eastAsia="es-CL"/>
              </w:rPr>
              <w:t>Critique</w:t>
            </w:r>
            <w:r w:rsidR="008E78EF" w:rsidRPr="0041057C">
              <w:rPr>
                <w:rFonts w:eastAsia="Times New Roman" w:cs="Arial"/>
                <w:color w:val="000000" w:themeColor="text1"/>
                <w:lang w:val="en-US" w:eastAsia="es-CL"/>
              </w:rPr>
              <w:t xml:space="preserve"> </w:t>
            </w:r>
            <w:r w:rsidRPr="0041057C">
              <w:rPr>
                <w:rFonts w:eastAsia="Times New Roman" w:cs="Arial"/>
                <w:color w:val="000000" w:themeColor="text1"/>
                <w:lang w:val="en-US" w:eastAsia="es-CL"/>
              </w:rPr>
              <w:t>1.3 (1947).</w:t>
            </w:r>
          </w:p>
          <w:p w14:paraId="6997E0AB" w14:textId="77777777" w:rsidR="00DB0310" w:rsidRPr="00DB0310" w:rsidRDefault="00DB0310" w:rsidP="00DB0310">
            <w:pPr>
              <w:jc w:val="left"/>
              <w:rPr>
                <w:rFonts w:eastAsia="Times New Roman" w:cs="Arial"/>
                <w:color w:val="000000" w:themeColor="text1"/>
                <w:lang w:eastAsia="es-CL"/>
              </w:rPr>
            </w:pPr>
            <w:r w:rsidRPr="00DB0310">
              <w:rPr>
                <w:rFonts w:eastAsia="Times New Roman" w:cs="Arial"/>
                <w:color w:val="000000" w:themeColor="text1"/>
                <w:lang w:eastAsia="es-CL"/>
              </w:rPr>
              <w:t>Revault D’Allones, Fabrice, La luz en el cine, Cátedra, Madrid, 2003.</w:t>
            </w:r>
          </w:p>
          <w:p w14:paraId="0292F144" w14:textId="77777777" w:rsidR="00DB0310" w:rsidRPr="008E78EF" w:rsidRDefault="00DB0310" w:rsidP="00DB0310">
            <w:pPr>
              <w:jc w:val="left"/>
              <w:rPr>
                <w:rFonts w:eastAsia="Times New Roman" w:cs="Arial"/>
                <w:color w:val="000000" w:themeColor="text1"/>
                <w:lang w:eastAsia="es-CL"/>
              </w:rPr>
            </w:pPr>
            <w:r w:rsidRPr="00DB0310">
              <w:rPr>
                <w:rFonts w:eastAsia="Times New Roman" w:cs="Arial"/>
                <w:color w:val="000000" w:themeColor="text1"/>
                <w:lang w:eastAsia="es-CL"/>
              </w:rPr>
              <w:t xml:space="preserve">Romanguera, Joaquim y Homero Alsina, Textos y manifiestos del cine. </w:t>
            </w:r>
            <w:r w:rsidRPr="001C2E08">
              <w:rPr>
                <w:rFonts w:eastAsia="Times New Roman" w:cs="Arial"/>
                <w:color w:val="000000" w:themeColor="text1"/>
                <w:lang w:val="es-ES_tradnl" w:eastAsia="es-CL"/>
              </w:rPr>
              <w:t>Madrid: Cátedra, 2007.</w:t>
            </w:r>
          </w:p>
          <w:p w14:paraId="5A3E7BD1" w14:textId="77777777" w:rsidR="00DB0310" w:rsidRDefault="00DB0310" w:rsidP="00DB0310">
            <w:pPr>
              <w:jc w:val="left"/>
              <w:rPr>
                <w:rFonts w:eastAsia="Times New Roman" w:cs="Arial"/>
                <w:color w:val="000000" w:themeColor="text1"/>
                <w:lang w:eastAsia="es-CL"/>
              </w:rPr>
            </w:pPr>
            <w:proofErr w:type="spellStart"/>
            <w:r w:rsidRPr="001C2E08">
              <w:rPr>
                <w:rFonts w:eastAsia="Times New Roman" w:cs="Arial"/>
                <w:color w:val="000000" w:themeColor="text1"/>
                <w:lang w:val="es-ES_tradnl" w:eastAsia="es-CL"/>
              </w:rPr>
              <w:t>Stam</w:t>
            </w:r>
            <w:proofErr w:type="spellEnd"/>
            <w:r w:rsidRPr="001C2E08">
              <w:rPr>
                <w:rFonts w:eastAsia="Times New Roman" w:cs="Arial"/>
                <w:color w:val="000000" w:themeColor="text1"/>
                <w:lang w:val="es-ES_tradnl" w:eastAsia="es-CL"/>
              </w:rPr>
              <w:t xml:space="preserve">, Robert. </w:t>
            </w:r>
            <w:r w:rsidRPr="00DB0310">
              <w:rPr>
                <w:rFonts w:eastAsia="Times New Roman" w:cs="Arial"/>
                <w:color w:val="000000" w:themeColor="text1"/>
                <w:lang w:eastAsia="es-CL"/>
              </w:rPr>
              <w:t>Teorías del cine. Una introducción. Barcelona: Paidós, 2001.</w:t>
            </w:r>
          </w:p>
          <w:p w14:paraId="2A20F106" w14:textId="1D4846B2" w:rsidR="002B531D" w:rsidRPr="00DB0310" w:rsidRDefault="002B531D" w:rsidP="00DB0310">
            <w:pPr>
              <w:jc w:val="left"/>
              <w:rPr>
                <w:rFonts w:eastAsia="Times New Roman" w:cs="Arial"/>
                <w:color w:val="000000" w:themeColor="text1"/>
                <w:lang w:eastAsia="es-CL"/>
              </w:rPr>
            </w:pPr>
            <w:r>
              <w:rPr>
                <w:rFonts w:eastAsia="Times New Roman" w:cs="Arial"/>
                <w:color w:val="000000" w:themeColor="text1"/>
                <w:lang w:eastAsia="es-CL"/>
              </w:rPr>
              <w:t>Sontag, Susan. Sobre la fotografía.</w:t>
            </w:r>
            <w:r w:rsidR="005B380B">
              <w:rPr>
                <w:rFonts w:eastAsia="Times New Roman" w:cs="Arial"/>
                <w:color w:val="000000" w:themeColor="text1"/>
                <w:lang w:eastAsia="es-CL"/>
              </w:rPr>
              <w:t xml:space="preserve"> </w:t>
            </w:r>
            <w:r w:rsidR="0075518B">
              <w:rPr>
                <w:rFonts w:eastAsia="Times New Roman" w:cs="Arial"/>
                <w:color w:val="000000" w:themeColor="text1"/>
                <w:lang w:eastAsia="es-CL"/>
              </w:rPr>
              <w:t>México: Ghandi, 2013.</w:t>
            </w:r>
          </w:p>
          <w:p w14:paraId="4CCB3378" w14:textId="77777777" w:rsidR="00DB0310" w:rsidRPr="008E78EF" w:rsidRDefault="00DB0310" w:rsidP="00DB0310">
            <w:pPr>
              <w:jc w:val="left"/>
              <w:rPr>
                <w:rFonts w:eastAsia="Times New Roman" w:cs="Arial"/>
                <w:color w:val="000000" w:themeColor="text1"/>
                <w:lang w:eastAsia="es-CL"/>
              </w:rPr>
            </w:pPr>
            <w:r w:rsidRPr="00DB0310">
              <w:rPr>
                <w:rFonts w:eastAsia="Times New Roman" w:cs="Arial"/>
                <w:color w:val="000000" w:themeColor="text1"/>
                <w:lang w:eastAsia="es-CL"/>
              </w:rPr>
              <w:t xml:space="preserve">Tarkovski, Andrei, Esculpir en el tiempo, </w:t>
            </w:r>
            <w:r w:rsidRPr="008E78EF">
              <w:rPr>
                <w:rFonts w:eastAsia="Times New Roman" w:cs="Arial"/>
                <w:color w:val="000000" w:themeColor="text1"/>
                <w:lang w:eastAsia="es-CL"/>
              </w:rPr>
              <w:t>Ediciones Rialp, Madrid, 2008.</w:t>
            </w:r>
          </w:p>
          <w:p w14:paraId="2A825697" w14:textId="77777777" w:rsidR="00DB0310" w:rsidRPr="008E78EF" w:rsidRDefault="00DB0310" w:rsidP="00DB0310">
            <w:pPr>
              <w:jc w:val="left"/>
              <w:rPr>
                <w:rFonts w:eastAsia="Times New Roman" w:cs="Arial"/>
                <w:color w:val="000000" w:themeColor="text1"/>
                <w:lang w:val="en-US" w:eastAsia="es-CL"/>
              </w:rPr>
            </w:pPr>
            <w:proofErr w:type="spellStart"/>
            <w:r w:rsidRPr="00DB0310">
              <w:rPr>
                <w:rFonts w:eastAsia="Times New Roman" w:cs="Arial"/>
                <w:color w:val="000000" w:themeColor="text1"/>
                <w:lang w:val="en-US" w:eastAsia="es-CL"/>
              </w:rPr>
              <w:t>Thorburn</w:t>
            </w:r>
            <w:proofErr w:type="spellEnd"/>
            <w:r w:rsidRPr="00DB0310">
              <w:rPr>
                <w:rFonts w:eastAsia="Times New Roman" w:cs="Arial"/>
                <w:color w:val="000000" w:themeColor="text1"/>
                <w:lang w:val="en-US" w:eastAsia="es-CL"/>
              </w:rPr>
              <w:t xml:space="preserve">, David. The Film Experience. Fall 2013. Massachusetts Institute of Technology: MIT </w:t>
            </w:r>
            <w:proofErr w:type="spellStart"/>
            <w:r w:rsidRPr="00DB0310">
              <w:rPr>
                <w:rFonts w:eastAsia="Times New Roman" w:cs="Arial"/>
                <w:color w:val="000000" w:themeColor="text1"/>
                <w:lang w:val="en-US" w:eastAsia="es-CL"/>
              </w:rPr>
              <w:t>OpenCourseWare</w:t>
            </w:r>
            <w:proofErr w:type="spellEnd"/>
            <w:r w:rsidRPr="00DB0310">
              <w:rPr>
                <w:rFonts w:eastAsia="Times New Roman" w:cs="Arial"/>
                <w:color w:val="000000" w:themeColor="text1"/>
                <w:lang w:val="en-US" w:eastAsia="es-CL"/>
              </w:rPr>
              <w:t>, http://ocw.mit.edu. License: Creative Commons BY</w:t>
            </w:r>
            <w:r w:rsidRPr="008E78EF">
              <w:rPr>
                <w:rFonts w:eastAsia="Times New Roman" w:cs="Arial"/>
                <w:color w:val="000000" w:themeColor="text1"/>
                <w:lang w:val="en-US" w:eastAsia="es-CL"/>
              </w:rPr>
              <w:t>-NC</w:t>
            </w:r>
            <w:r w:rsidR="008E78EF">
              <w:rPr>
                <w:rFonts w:eastAsia="Times New Roman" w:cs="Arial"/>
                <w:color w:val="000000" w:themeColor="text1"/>
                <w:lang w:val="en-US" w:eastAsia="es-CL"/>
              </w:rPr>
              <w:t>-</w:t>
            </w:r>
            <w:r w:rsidRPr="008E78EF">
              <w:rPr>
                <w:rFonts w:eastAsia="Times New Roman" w:cs="Arial"/>
                <w:color w:val="000000" w:themeColor="text1"/>
                <w:lang w:val="en-US" w:eastAsia="es-CL"/>
              </w:rPr>
              <w:t>SA.</w:t>
            </w:r>
          </w:p>
          <w:p w14:paraId="6540AA15" w14:textId="77777777" w:rsidR="00354934" w:rsidRDefault="00DB0310" w:rsidP="00DB0310">
            <w:pPr>
              <w:jc w:val="left"/>
              <w:rPr>
                <w:rFonts w:eastAsia="Times New Roman" w:cs="Arial"/>
                <w:color w:val="000000" w:themeColor="text1"/>
                <w:lang w:eastAsia="es-CL"/>
              </w:rPr>
            </w:pPr>
            <w:r w:rsidRPr="008E78EF">
              <w:rPr>
                <w:rFonts w:eastAsia="Times New Roman" w:cs="Arial"/>
                <w:color w:val="000000" w:themeColor="text1"/>
                <w:lang w:eastAsia="es-CL"/>
              </w:rPr>
              <w:t xml:space="preserve">Truffaut, Francois, </w:t>
            </w:r>
            <w:r w:rsidRPr="00DB0310">
              <w:rPr>
                <w:rFonts w:eastAsia="Times New Roman" w:cs="Arial"/>
                <w:color w:val="000000" w:themeColor="text1"/>
                <w:lang w:eastAsia="es-CL"/>
              </w:rPr>
              <w:t>El cine según Hitchcock, Alianza Editorial, Madrid, 2005.</w:t>
            </w:r>
          </w:p>
          <w:p w14:paraId="7CC9CF8D" w14:textId="77777777" w:rsidR="0088783F" w:rsidRPr="00DB0310" w:rsidRDefault="0088783F" w:rsidP="00DB0310">
            <w:pPr>
              <w:jc w:val="left"/>
              <w:rPr>
                <w:rFonts w:eastAsia="Times New Roman" w:cs="Arial"/>
                <w:color w:val="000000" w:themeColor="text1"/>
                <w:lang w:eastAsia="es-CL"/>
              </w:rPr>
            </w:pPr>
            <w:r w:rsidRPr="0088783F">
              <w:rPr>
                <w:rFonts w:eastAsia="Times New Roman" w:cs="Arial"/>
                <w:color w:val="000000" w:themeColor="text1"/>
                <w:lang w:eastAsia="es-CL"/>
              </w:rPr>
              <w:t xml:space="preserve">Villain, Dominique., and Alicia Martorell. El Montaje. Cátedra, </w:t>
            </w:r>
            <w:r w:rsidR="0081253C">
              <w:rPr>
                <w:rFonts w:eastAsia="Times New Roman" w:cs="Arial"/>
                <w:color w:val="000000" w:themeColor="text1"/>
                <w:lang w:eastAsia="es-CL"/>
              </w:rPr>
              <w:t xml:space="preserve">Madrid, </w:t>
            </w:r>
            <w:r w:rsidRPr="0088783F">
              <w:rPr>
                <w:rFonts w:eastAsia="Times New Roman" w:cs="Arial"/>
                <w:color w:val="000000" w:themeColor="text1"/>
                <w:lang w:eastAsia="es-CL"/>
              </w:rPr>
              <w:t>1999.</w:t>
            </w:r>
          </w:p>
        </w:tc>
      </w:tr>
    </w:tbl>
    <w:p w14:paraId="70B0F25B" w14:textId="6CAAC85D" w:rsidR="00D65054" w:rsidRDefault="00D65054">
      <w:bookmarkStart w:id="0" w:name="_GoBack"/>
      <w:bookmarkEnd w:id="0"/>
    </w:p>
    <w:sectPr w:rsidR="00D65054" w:rsidSect="002325B6">
      <w:headerReference w:type="default" r:id="rId8"/>
      <w:pgSz w:w="12240" w:h="15840"/>
      <w:pgMar w:top="1702" w:right="1701" w:bottom="851"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31ED7" w14:textId="77777777" w:rsidR="00552849" w:rsidRDefault="00552849" w:rsidP="0093734A">
      <w:r>
        <w:separator/>
      </w:r>
    </w:p>
  </w:endnote>
  <w:endnote w:type="continuationSeparator" w:id="0">
    <w:p w14:paraId="054180B3" w14:textId="77777777" w:rsidR="00552849" w:rsidRDefault="00552849" w:rsidP="0093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1C14F" w14:textId="77777777" w:rsidR="00552849" w:rsidRDefault="00552849" w:rsidP="0093734A">
      <w:r>
        <w:separator/>
      </w:r>
    </w:p>
  </w:footnote>
  <w:footnote w:type="continuationSeparator" w:id="0">
    <w:p w14:paraId="784E5931" w14:textId="77777777" w:rsidR="00552849" w:rsidRDefault="00552849" w:rsidP="00937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62B9D" w14:textId="77777777" w:rsidR="0093734A" w:rsidRDefault="0093734A">
    <w:pPr>
      <w:pStyle w:val="Encabezado"/>
    </w:pPr>
    <w:r w:rsidRPr="0093734A">
      <w:rPr>
        <w:rFonts w:ascii="Times New Roman" w:eastAsia="Times New Roman" w:hAnsi="Times New Roman" w:cs="Times New Roman"/>
        <w:noProof/>
        <w:sz w:val="24"/>
        <w:szCs w:val="24"/>
        <w:lang w:val="es-ES_tradnl" w:eastAsia="es-ES_tradnl"/>
      </w:rPr>
      <w:drawing>
        <wp:anchor distT="0" distB="0" distL="114300" distR="114300" simplePos="0" relativeHeight="251659264" behindDoc="1" locked="0" layoutInCell="1" allowOverlap="1" wp14:anchorId="722C9A7E" wp14:editId="342FCD3C">
          <wp:simplePos x="0" y="0"/>
          <wp:positionH relativeFrom="margin">
            <wp:posOffset>-574040</wp:posOffset>
          </wp:positionH>
          <wp:positionV relativeFrom="paragraph">
            <wp:posOffset>-225174</wp:posOffset>
          </wp:positionV>
          <wp:extent cx="1350335" cy="780104"/>
          <wp:effectExtent l="0" t="0" r="2540" b="1270"/>
          <wp:wrapNone/>
          <wp:docPr id="10" name="Imagen 10" descr="Nuev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ueva imagen"/>
                  <pic:cNvPicPr>
                    <a:picLocks noChangeAspect="1" noChangeArrowheads="1"/>
                  </pic:cNvPicPr>
                </pic:nvPicPr>
                <pic:blipFill>
                  <a:blip r:embed="rId1"/>
                  <a:srcRect/>
                  <a:stretch>
                    <a:fillRect/>
                  </a:stretch>
                </pic:blipFill>
                <pic:spPr bwMode="auto">
                  <a:xfrm>
                    <a:off x="0" y="0"/>
                    <a:ext cx="1350335" cy="7801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973E80D" w14:textId="77777777" w:rsidR="0093734A" w:rsidRDefault="0093734A">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254D0"/>
    <w:multiLevelType w:val="hybridMultilevel"/>
    <w:tmpl w:val="C248C488"/>
    <w:lvl w:ilvl="0" w:tplc="4724B0F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1187D6B"/>
    <w:multiLevelType w:val="hybridMultilevel"/>
    <w:tmpl w:val="510EF3BC"/>
    <w:lvl w:ilvl="0" w:tplc="938AA2CE">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1B674C9"/>
    <w:multiLevelType w:val="hybridMultilevel"/>
    <w:tmpl w:val="4DDA0236"/>
    <w:lvl w:ilvl="0" w:tplc="938AA2CE">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61B65ADC"/>
    <w:multiLevelType w:val="hybridMultilevel"/>
    <w:tmpl w:val="EC365584"/>
    <w:lvl w:ilvl="0" w:tplc="938AA2CE">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7366501C"/>
    <w:multiLevelType w:val="hybridMultilevel"/>
    <w:tmpl w:val="0C2694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3"/>
    <w:rsid w:val="00001647"/>
    <w:rsid w:val="00021B5E"/>
    <w:rsid w:val="00055086"/>
    <w:rsid w:val="000757AC"/>
    <w:rsid w:val="000A73C3"/>
    <w:rsid w:val="000B122A"/>
    <w:rsid w:val="000D4394"/>
    <w:rsid w:val="00111DB0"/>
    <w:rsid w:val="001162CF"/>
    <w:rsid w:val="00117B11"/>
    <w:rsid w:val="00135613"/>
    <w:rsid w:val="00142CDB"/>
    <w:rsid w:val="00180C6E"/>
    <w:rsid w:val="00187F2D"/>
    <w:rsid w:val="001C0A56"/>
    <w:rsid w:val="001C2E08"/>
    <w:rsid w:val="001D1182"/>
    <w:rsid w:val="001E0D45"/>
    <w:rsid w:val="001F524A"/>
    <w:rsid w:val="002058E6"/>
    <w:rsid w:val="00205CDF"/>
    <w:rsid w:val="002325B6"/>
    <w:rsid w:val="00255E9C"/>
    <w:rsid w:val="002726B9"/>
    <w:rsid w:val="0029097F"/>
    <w:rsid w:val="0029136D"/>
    <w:rsid w:val="002A4A56"/>
    <w:rsid w:val="002B4DC7"/>
    <w:rsid w:val="002B531D"/>
    <w:rsid w:val="002B55EB"/>
    <w:rsid w:val="002B6FB2"/>
    <w:rsid w:val="003046D5"/>
    <w:rsid w:val="00325E47"/>
    <w:rsid w:val="0033295F"/>
    <w:rsid w:val="00354934"/>
    <w:rsid w:val="003725D8"/>
    <w:rsid w:val="003A3F3D"/>
    <w:rsid w:val="003E2A22"/>
    <w:rsid w:val="003E46CC"/>
    <w:rsid w:val="003F5029"/>
    <w:rsid w:val="00406109"/>
    <w:rsid w:val="004064BF"/>
    <w:rsid w:val="0041057C"/>
    <w:rsid w:val="00413BCB"/>
    <w:rsid w:val="00431EB4"/>
    <w:rsid w:val="00437915"/>
    <w:rsid w:val="0044673A"/>
    <w:rsid w:val="00452305"/>
    <w:rsid w:val="0045360F"/>
    <w:rsid w:val="004C1519"/>
    <w:rsid w:val="004E6157"/>
    <w:rsid w:val="00531AC8"/>
    <w:rsid w:val="00534965"/>
    <w:rsid w:val="00542AFC"/>
    <w:rsid w:val="00542BCB"/>
    <w:rsid w:val="00552849"/>
    <w:rsid w:val="00572655"/>
    <w:rsid w:val="00577135"/>
    <w:rsid w:val="0058293C"/>
    <w:rsid w:val="005A5370"/>
    <w:rsid w:val="005B380B"/>
    <w:rsid w:val="005C05E9"/>
    <w:rsid w:val="005E752D"/>
    <w:rsid w:val="005F3511"/>
    <w:rsid w:val="006014F5"/>
    <w:rsid w:val="00632B5C"/>
    <w:rsid w:val="00651B28"/>
    <w:rsid w:val="006828B7"/>
    <w:rsid w:val="00692394"/>
    <w:rsid w:val="006A5F53"/>
    <w:rsid w:val="006A7449"/>
    <w:rsid w:val="006B35F3"/>
    <w:rsid w:val="006D67F0"/>
    <w:rsid w:val="00750A91"/>
    <w:rsid w:val="0075518B"/>
    <w:rsid w:val="007818AF"/>
    <w:rsid w:val="007910AD"/>
    <w:rsid w:val="00797E5B"/>
    <w:rsid w:val="007B4820"/>
    <w:rsid w:val="007C2F83"/>
    <w:rsid w:val="007E2914"/>
    <w:rsid w:val="007E5AD5"/>
    <w:rsid w:val="007E6EDF"/>
    <w:rsid w:val="007F2ED9"/>
    <w:rsid w:val="007F5608"/>
    <w:rsid w:val="0081253C"/>
    <w:rsid w:val="00843E1C"/>
    <w:rsid w:val="0087193E"/>
    <w:rsid w:val="00882400"/>
    <w:rsid w:val="0088783F"/>
    <w:rsid w:val="00890C21"/>
    <w:rsid w:val="008B1A6E"/>
    <w:rsid w:val="008B70A3"/>
    <w:rsid w:val="008E78EF"/>
    <w:rsid w:val="00925753"/>
    <w:rsid w:val="00930A1A"/>
    <w:rsid w:val="0093734A"/>
    <w:rsid w:val="00937BB6"/>
    <w:rsid w:val="00956CB4"/>
    <w:rsid w:val="009726C8"/>
    <w:rsid w:val="00972D2A"/>
    <w:rsid w:val="009841AB"/>
    <w:rsid w:val="009C59D3"/>
    <w:rsid w:val="009E0829"/>
    <w:rsid w:val="009E3C31"/>
    <w:rsid w:val="009F1FFA"/>
    <w:rsid w:val="00A22F66"/>
    <w:rsid w:val="00A34EB5"/>
    <w:rsid w:val="00AA39BE"/>
    <w:rsid w:val="00AB654B"/>
    <w:rsid w:val="00AC6CF0"/>
    <w:rsid w:val="00B12C2E"/>
    <w:rsid w:val="00B416FC"/>
    <w:rsid w:val="00BC529D"/>
    <w:rsid w:val="00BC5DA6"/>
    <w:rsid w:val="00BD6744"/>
    <w:rsid w:val="00BF1737"/>
    <w:rsid w:val="00C246AD"/>
    <w:rsid w:val="00C32847"/>
    <w:rsid w:val="00C637F1"/>
    <w:rsid w:val="00C74EFD"/>
    <w:rsid w:val="00C80BD5"/>
    <w:rsid w:val="00C90DF4"/>
    <w:rsid w:val="00CA3CCF"/>
    <w:rsid w:val="00CA6DBA"/>
    <w:rsid w:val="00CC55D0"/>
    <w:rsid w:val="00CD2EDE"/>
    <w:rsid w:val="00D13378"/>
    <w:rsid w:val="00D339E2"/>
    <w:rsid w:val="00D4746B"/>
    <w:rsid w:val="00D5673D"/>
    <w:rsid w:val="00D63FB4"/>
    <w:rsid w:val="00D65054"/>
    <w:rsid w:val="00D77C18"/>
    <w:rsid w:val="00DA5CB9"/>
    <w:rsid w:val="00DA7B18"/>
    <w:rsid w:val="00DB0310"/>
    <w:rsid w:val="00DD2B3E"/>
    <w:rsid w:val="00DD6290"/>
    <w:rsid w:val="00DD6F06"/>
    <w:rsid w:val="00E10C18"/>
    <w:rsid w:val="00E15717"/>
    <w:rsid w:val="00E42B27"/>
    <w:rsid w:val="00E555CC"/>
    <w:rsid w:val="00E60697"/>
    <w:rsid w:val="00E72A6B"/>
    <w:rsid w:val="00EA04EE"/>
    <w:rsid w:val="00EA1872"/>
    <w:rsid w:val="00EB5F75"/>
    <w:rsid w:val="00EC710F"/>
    <w:rsid w:val="00EF459E"/>
    <w:rsid w:val="00F36C36"/>
    <w:rsid w:val="00F500E6"/>
    <w:rsid w:val="00F5289B"/>
    <w:rsid w:val="00F57E5A"/>
    <w:rsid w:val="00F63C05"/>
    <w:rsid w:val="00F72B42"/>
    <w:rsid w:val="00FB34E6"/>
    <w:rsid w:val="00FD4474"/>
  </w:rsids>
  <m:mathPr>
    <m:mathFont m:val="Cambria Math"/>
    <m:brkBin m:val="before"/>
    <m:brkBinSub m:val="--"/>
    <m:smallFrac m:val="0"/>
    <m:dispDef/>
    <m:lMargin m:val="0"/>
    <m:rMargin m:val="0"/>
    <m:defJc m:val="centerGroup"/>
    <m:wrapIndent m:val="1440"/>
    <m:intLim m:val="subSup"/>
    <m:naryLim m:val="undOvr"/>
  </m:mathPr>
  <w:themeFontLang w:val="es-C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33DF"/>
  <w15:chartTrackingRefBased/>
  <w15:docId w15:val="{381014A2-CDE0-4CDE-985A-F28838B0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734A"/>
    <w:pPr>
      <w:tabs>
        <w:tab w:val="center" w:pos="4419"/>
        <w:tab w:val="right" w:pos="8838"/>
      </w:tabs>
    </w:pPr>
  </w:style>
  <w:style w:type="character" w:customStyle="1" w:styleId="EncabezadoCar">
    <w:name w:val="Encabezado Car"/>
    <w:basedOn w:val="Fuentedeprrafopredeter"/>
    <w:link w:val="Encabezado"/>
    <w:uiPriority w:val="99"/>
    <w:rsid w:val="0093734A"/>
  </w:style>
  <w:style w:type="paragraph" w:styleId="Piedepgina">
    <w:name w:val="footer"/>
    <w:basedOn w:val="Normal"/>
    <w:link w:val="PiedepginaCar"/>
    <w:uiPriority w:val="99"/>
    <w:unhideWhenUsed/>
    <w:rsid w:val="0093734A"/>
    <w:pPr>
      <w:tabs>
        <w:tab w:val="center" w:pos="4419"/>
        <w:tab w:val="right" w:pos="8838"/>
      </w:tabs>
    </w:pPr>
  </w:style>
  <w:style w:type="character" w:customStyle="1" w:styleId="PiedepginaCar">
    <w:name w:val="Pie de página Car"/>
    <w:basedOn w:val="Fuentedeprrafopredeter"/>
    <w:link w:val="Piedepgina"/>
    <w:uiPriority w:val="99"/>
    <w:rsid w:val="0093734A"/>
  </w:style>
  <w:style w:type="paragraph" w:styleId="Prrafodelista">
    <w:name w:val="List Paragraph"/>
    <w:basedOn w:val="Normal"/>
    <w:uiPriority w:val="34"/>
    <w:qFormat/>
    <w:rsid w:val="00882400"/>
    <w:pPr>
      <w:ind w:left="720"/>
      <w:contextualSpacing/>
    </w:pPr>
  </w:style>
  <w:style w:type="table" w:styleId="Tablaconcuadrcula">
    <w:name w:val="Table Grid"/>
    <w:basedOn w:val="Tablanormal"/>
    <w:uiPriority w:val="39"/>
    <w:rsid w:val="002B5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7B4820"/>
    <w:pPr>
      <w:spacing w:line="360" w:lineRule="auto"/>
      <w:ind w:firstLine="709"/>
    </w:pPr>
    <w:rPr>
      <w:rFonts w:ascii="Garamond" w:hAnsi="Garamond"/>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1315">
      <w:bodyDiv w:val="1"/>
      <w:marLeft w:val="0"/>
      <w:marRight w:val="0"/>
      <w:marTop w:val="0"/>
      <w:marBottom w:val="0"/>
      <w:divBdr>
        <w:top w:val="none" w:sz="0" w:space="0" w:color="auto"/>
        <w:left w:val="none" w:sz="0" w:space="0" w:color="auto"/>
        <w:bottom w:val="none" w:sz="0" w:space="0" w:color="auto"/>
        <w:right w:val="none" w:sz="0" w:space="0" w:color="auto"/>
      </w:divBdr>
    </w:div>
    <w:div w:id="363143483">
      <w:bodyDiv w:val="1"/>
      <w:marLeft w:val="0"/>
      <w:marRight w:val="0"/>
      <w:marTop w:val="0"/>
      <w:marBottom w:val="0"/>
      <w:divBdr>
        <w:top w:val="none" w:sz="0" w:space="0" w:color="auto"/>
        <w:left w:val="none" w:sz="0" w:space="0" w:color="auto"/>
        <w:bottom w:val="none" w:sz="0" w:space="0" w:color="auto"/>
        <w:right w:val="none" w:sz="0" w:space="0" w:color="auto"/>
      </w:divBdr>
    </w:div>
    <w:div w:id="1693218685">
      <w:bodyDiv w:val="1"/>
      <w:marLeft w:val="0"/>
      <w:marRight w:val="0"/>
      <w:marTop w:val="0"/>
      <w:marBottom w:val="0"/>
      <w:divBdr>
        <w:top w:val="none" w:sz="0" w:space="0" w:color="auto"/>
        <w:left w:val="none" w:sz="0" w:space="0" w:color="auto"/>
        <w:bottom w:val="none" w:sz="0" w:space="0" w:color="auto"/>
        <w:right w:val="none" w:sz="0" w:space="0" w:color="auto"/>
      </w:divBdr>
    </w:div>
    <w:div w:id="1820150992">
      <w:bodyDiv w:val="1"/>
      <w:marLeft w:val="0"/>
      <w:marRight w:val="0"/>
      <w:marTop w:val="0"/>
      <w:marBottom w:val="0"/>
      <w:divBdr>
        <w:top w:val="none" w:sz="0" w:space="0" w:color="auto"/>
        <w:left w:val="none" w:sz="0" w:space="0" w:color="auto"/>
        <w:bottom w:val="none" w:sz="0" w:space="0" w:color="auto"/>
        <w:right w:val="none" w:sz="0" w:space="0" w:color="auto"/>
      </w:divBdr>
    </w:div>
    <w:div w:id="205927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AF1E68-7A9A-A84B-8E96-8552CF99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1532</Words>
  <Characters>9014</Characters>
  <Application>Microsoft Macintosh Word</Application>
  <DocSecurity>0</DocSecurity>
  <Lines>429</Lines>
  <Paragraphs>219</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10327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Isabel Lemaitre Palma</dc:creator>
  <cp:keywords/>
  <dc:description/>
  <cp:lastModifiedBy>Bernardita Cubillos</cp:lastModifiedBy>
  <cp:revision>2</cp:revision>
  <dcterms:created xsi:type="dcterms:W3CDTF">2020-07-04T00:40:00Z</dcterms:created>
  <dcterms:modified xsi:type="dcterms:W3CDTF">2020-07-04T00:40:00Z</dcterms:modified>
</cp:coreProperties>
</file>