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8505" w:type="dxa"/>
        <w:tblCellMar>
          <w:left w:w="70" w:type="dxa"/>
          <w:right w:w="70" w:type="dxa"/>
        </w:tblCellMar>
        <w:tblLook w:val="04A0" w:firstRow="1" w:lastRow="0" w:firstColumn="1" w:lastColumn="0" w:noHBand="0" w:noVBand="1"/>
      </w:tblPr>
      <w:tblGrid>
        <w:gridCol w:w="3940"/>
        <w:gridCol w:w="4565"/>
      </w:tblGrid>
      <w:tr w:rsidR="007C2F83" w:rsidRPr="007C2F83" w14:paraId="610C4854" w14:textId="77777777" w:rsidTr="007C2F83">
        <w:trPr>
          <w:trHeight w:val="360"/>
        </w:trPr>
        <w:tc>
          <w:tcPr>
            <w:tcW w:w="8505" w:type="dxa"/>
            <w:gridSpan w:val="2"/>
            <w:tcBorders>
              <w:top w:val="nil"/>
              <w:left w:val="nil"/>
              <w:bottom w:val="nil"/>
              <w:right w:val="nil"/>
            </w:tcBorders>
            <w:shd w:val="clear" w:color="auto" w:fill="auto"/>
            <w:noWrap/>
            <w:vAlign w:val="center"/>
            <w:hideMark/>
          </w:tcPr>
          <w:p w14:paraId="6EFC27CE" w14:textId="091D9E9A" w:rsidR="007C2F83" w:rsidRDefault="007C2F83" w:rsidP="00D4746B">
            <w:pPr>
              <w:jc w:val="center"/>
              <w:rPr>
                <w:rFonts w:eastAsia="Times New Roman" w:cs="Arial"/>
                <w:color w:val="000000" w:themeColor="text1"/>
                <w:sz w:val="28"/>
                <w:lang w:eastAsia="es-CL"/>
              </w:rPr>
            </w:pPr>
            <w:r w:rsidRPr="0093734A">
              <w:rPr>
                <w:rFonts w:eastAsia="Times New Roman" w:cs="Arial"/>
                <w:color w:val="000000" w:themeColor="text1"/>
                <w:sz w:val="28"/>
                <w:lang w:eastAsia="es-CL"/>
              </w:rPr>
              <w:t>PROGRAMA DE</w:t>
            </w:r>
            <w:r w:rsidR="0081079C">
              <w:rPr>
                <w:rFonts w:eastAsia="Times New Roman" w:cs="Arial"/>
                <w:color w:val="000000" w:themeColor="text1"/>
                <w:sz w:val="28"/>
                <w:lang w:eastAsia="es-CL"/>
              </w:rPr>
              <w:t xml:space="preserve"> </w:t>
            </w:r>
            <w:r w:rsidR="00BB3F9A" w:rsidRPr="003969E2">
              <w:rPr>
                <w:rFonts w:eastAsia="Times New Roman" w:cs="Arial"/>
                <w:b/>
                <w:bCs/>
                <w:color w:val="C00000"/>
                <w:sz w:val="32"/>
                <w:szCs w:val="24"/>
                <w:lang w:eastAsia="es-CL"/>
              </w:rPr>
              <w:t>P</w:t>
            </w:r>
            <w:r w:rsidR="004C6AC6" w:rsidRPr="003969E2">
              <w:rPr>
                <w:rFonts w:eastAsia="Times New Roman" w:cs="Arial"/>
                <w:b/>
                <w:bCs/>
                <w:color w:val="C00000"/>
                <w:sz w:val="32"/>
                <w:szCs w:val="24"/>
                <w:lang w:eastAsia="es-CL"/>
              </w:rPr>
              <w:t>ESTE NEGRA</w:t>
            </w:r>
            <w:r w:rsidR="00BB3F9A" w:rsidRPr="003969E2">
              <w:rPr>
                <w:rFonts w:eastAsia="Times New Roman" w:cs="Arial"/>
                <w:b/>
                <w:bCs/>
                <w:color w:val="C00000"/>
                <w:sz w:val="32"/>
                <w:szCs w:val="24"/>
                <w:lang w:eastAsia="es-CL"/>
              </w:rPr>
              <w:t xml:space="preserve">. </w:t>
            </w:r>
            <w:r w:rsidR="00415468" w:rsidRPr="003969E2">
              <w:rPr>
                <w:rFonts w:eastAsia="Times New Roman" w:cs="Arial"/>
                <w:b/>
                <w:bCs/>
                <w:color w:val="C00000"/>
                <w:sz w:val="32"/>
                <w:szCs w:val="24"/>
                <w:lang w:eastAsia="es-CL"/>
              </w:rPr>
              <w:t>LA MAYOR PANDEMIA DE LA HISTORIA</w:t>
            </w:r>
          </w:p>
          <w:p w14:paraId="5A8FFDE6" w14:textId="77777777" w:rsidR="00D4746B" w:rsidRPr="007C2F83" w:rsidRDefault="00D4746B" w:rsidP="00D4746B">
            <w:pPr>
              <w:jc w:val="center"/>
              <w:rPr>
                <w:rFonts w:eastAsia="Times New Roman" w:cs="Arial"/>
                <w:color w:val="000000" w:themeColor="text1"/>
                <w:lang w:eastAsia="es-CL"/>
              </w:rPr>
            </w:pPr>
            <w:r>
              <w:rPr>
                <w:rFonts w:eastAsia="Times New Roman" w:cs="Arial"/>
                <w:color w:val="000000" w:themeColor="text1"/>
                <w:sz w:val="28"/>
                <w:lang w:eastAsia="es-CL"/>
              </w:rPr>
              <w:t>Centro de Estudios Generales</w:t>
            </w:r>
          </w:p>
        </w:tc>
      </w:tr>
      <w:tr w:rsidR="007C2F83" w:rsidRPr="007C2F83" w14:paraId="0BBA8D4A" w14:textId="77777777" w:rsidTr="007C2F83">
        <w:trPr>
          <w:trHeight w:val="300"/>
        </w:trPr>
        <w:tc>
          <w:tcPr>
            <w:tcW w:w="3940" w:type="dxa"/>
            <w:tcBorders>
              <w:top w:val="nil"/>
              <w:left w:val="nil"/>
              <w:bottom w:val="nil"/>
              <w:right w:val="nil"/>
            </w:tcBorders>
            <w:shd w:val="clear" w:color="auto" w:fill="auto"/>
            <w:hideMark/>
          </w:tcPr>
          <w:p w14:paraId="2F3FAE4F" w14:textId="77777777" w:rsidR="007C2F83" w:rsidRPr="007C2F83" w:rsidRDefault="007C2F83" w:rsidP="007C2F83">
            <w:pPr>
              <w:jc w:val="left"/>
              <w:rPr>
                <w:rFonts w:eastAsia="Times New Roman" w:cs="Arial"/>
                <w:color w:val="000000" w:themeColor="text1"/>
                <w:lang w:eastAsia="es-CL"/>
              </w:rPr>
            </w:pPr>
          </w:p>
        </w:tc>
        <w:tc>
          <w:tcPr>
            <w:tcW w:w="4565" w:type="dxa"/>
            <w:tcBorders>
              <w:top w:val="nil"/>
              <w:left w:val="nil"/>
              <w:bottom w:val="nil"/>
              <w:right w:val="nil"/>
            </w:tcBorders>
            <w:shd w:val="clear" w:color="auto" w:fill="auto"/>
            <w:hideMark/>
          </w:tcPr>
          <w:p w14:paraId="390EE6D7" w14:textId="77777777" w:rsidR="007C2F83" w:rsidRPr="007C2F83" w:rsidRDefault="007C2F83" w:rsidP="007C2F83">
            <w:pPr>
              <w:jc w:val="left"/>
              <w:rPr>
                <w:rFonts w:eastAsia="Times New Roman" w:cs="Times New Roman"/>
                <w:color w:val="000000" w:themeColor="text1"/>
                <w:lang w:eastAsia="es-CL"/>
              </w:rPr>
            </w:pPr>
          </w:p>
        </w:tc>
      </w:tr>
      <w:tr w:rsidR="007C2F83" w:rsidRPr="007C2F83" w14:paraId="550368D6" w14:textId="77777777" w:rsidTr="007C2F83">
        <w:trPr>
          <w:trHeight w:val="300"/>
        </w:trPr>
        <w:tc>
          <w:tcPr>
            <w:tcW w:w="3940" w:type="dxa"/>
            <w:tcBorders>
              <w:top w:val="single" w:sz="4" w:space="0" w:color="auto"/>
              <w:left w:val="single" w:sz="4" w:space="0" w:color="auto"/>
              <w:bottom w:val="single" w:sz="4" w:space="0" w:color="auto"/>
              <w:right w:val="single" w:sz="4" w:space="0" w:color="auto"/>
            </w:tcBorders>
            <w:shd w:val="clear" w:color="auto" w:fill="auto"/>
            <w:hideMark/>
          </w:tcPr>
          <w:p w14:paraId="0ECB18CB" w14:textId="77777777" w:rsidR="007C2F83" w:rsidRPr="007C2F83" w:rsidRDefault="007C2F83" w:rsidP="007C2F83">
            <w:pPr>
              <w:jc w:val="left"/>
              <w:rPr>
                <w:rFonts w:eastAsia="Times New Roman" w:cs="Arial"/>
                <w:b/>
                <w:bCs/>
                <w:color w:val="000000" w:themeColor="text1"/>
                <w:lang w:eastAsia="es-CL"/>
              </w:rPr>
            </w:pPr>
            <w:r w:rsidRPr="007C2F83">
              <w:rPr>
                <w:rFonts w:eastAsia="Times New Roman" w:cs="Arial"/>
                <w:b/>
                <w:bCs/>
                <w:color w:val="000000" w:themeColor="text1"/>
                <w:lang w:eastAsia="es-CL"/>
              </w:rPr>
              <w:t>Carrera</w:t>
            </w:r>
          </w:p>
        </w:tc>
        <w:tc>
          <w:tcPr>
            <w:tcW w:w="4565" w:type="dxa"/>
            <w:tcBorders>
              <w:top w:val="single" w:sz="4" w:space="0" w:color="auto"/>
              <w:left w:val="nil"/>
              <w:bottom w:val="single" w:sz="4" w:space="0" w:color="auto"/>
              <w:right w:val="single" w:sz="4" w:space="0" w:color="auto"/>
            </w:tcBorders>
            <w:shd w:val="clear" w:color="auto" w:fill="auto"/>
            <w:hideMark/>
          </w:tcPr>
          <w:p w14:paraId="2082CD1C" w14:textId="77777777" w:rsidR="007C2F83" w:rsidRPr="007C2F83" w:rsidRDefault="007C2F83" w:rsidP="007E2914">
            <w:pPr>
              <w:jc w:val="left"/>
              <w:rPr>
                <w:rFonts w:eastAsia="Times New Roman" w:cs="Arial"/>
                <w:color w:val="000000" w:themeColor="text1"/>
                <w:lang w:eastAsia="es-CL"/>
              </w:rPr>
            </w:pPr>
            <w:r w:rsidRPr="007C2F83">
              <w:rPr>
                <w:rFonts w:eastAsia="Times New Roman" w:cs="Arial"/>
                <w:color w:val="000000" w:themeColor="text1"/>
                <w:lang w:eastAsia="es-CL"/>
              </w:rPr>
              <w:t> </w:t>
            </w:r>
            <w:r w:rsidR="0081079C">
              <w:rPr>
                <w:rFonts w:eastAsia="Times New Roman" w:cs="Arial"/>
                <w:color w:val="000000" w:themeColor="text1"/>
                <w:lang w:eastAsia="es-CL"/>
              </w:rPr>
              <w:t>PEG</w:t>
            </w:r>
          </w:p>
        </w:tc>
      </w:tr>
      <w:tr w:rsidR="007C2F83" w:rsidRPr="007C2F83" w14:paraId="2C8C607F" w14:textId="77777777" w:rsidTr="007C2F83">
        <w:trPr>
          <w:trHeight w:val="300"/>
        </w:trPr>
        <w:tc>
          <w:tcPr>
            <w:tcW w:w="3940" w:type="dxa"/>
            <w:tcBorders>
              <w:top w:val="nil"/>
              <w:left w:val="single" w:sz="4" w:space="0" w:color="auto"/>
              <w:bottom w:val="single" w:sz="4" w:space="0" w:color="auto"/>
              <w:right w:val="single" w:sz="4" w:space="0" w:color="auto"/>
            </w:tcBorders>
            <w:shd w:val="clear" w:color="auto" w:fill="auto"/>
            <w:hideMark/>
          </w:tcPr>
          <w:p w14:paraId="7ED9C662" w14:textId="77777777" w:rsidR="007C2F83" w:rsidRPr="007C2F83" w:rsidRDefault="007C2F83" w:rsidP="007C2F83">
            <w:pPr>
              <w:jc w:val="left"/>
              <w:rPr>
                <w:rFonts w:eastAsia="Times New Roman" w:cs="Arial"/>
                <w:b/>
                <w:bCs/>
                <w:color w:val="000000" w:themeColor="text1"/>
                <w:lang w:eastAsia="es-CL"/>
              </w:rPr>
            </w:pPr>
            <w:r w:rsidRPr="007C2F83">
              <w:rPr>
                <w:rFonts w:eastAsia="Times New Roman" w:cs="Arial"/>
                <w:b/>
                <w:bCs/>
                <w:color w:val="000000" w:themeColor="text1"/>
                <w:lang w:eastAsia="es-CL"/>
              </w:rPr>
              <w:t>Código (Asignado por DPSA)</w:t>
            </w:r>
          </w:p>
        </w:tc>
        <w:tc>
          <w:tcPr>
            <w:tcW w:w="4565" w:type="dxa"/>
            <w:tcBorders>
              <w:top w:val="nil"/>
              <w:left w:val="nil"/>
              <w:bottom w:val="single" w:sz="4" w:space="0" w:color="auto"/>
              <w:right w:val="single" w:sz="4" w:space="0" w:color="auto"/>
            </w:tcBorders>
            <w:shd w:val="clear" w:color="auto" w:fill="auto"/>
            <w:hideMark/>
          </w:tcPr>
          <w:p w14:paraId="039CAC58" w14:textId="416C82EA" w:rsidR="007C2F83" w:rsidRPr="007C2F83" w:rsidRDefault="007C2F83" w:rsidP="007C2F83">
            <w:pPr>
              <w:jc w:val="left"/>
              <w:rPr>
                <w:rFonts w:eastAsia="Times New Roman" w:cs="Arial"/>
                <w:color w:val="000000" w:themeColor="text1"/>
                <w:lang w:eastAsia="es-CL"/>
              </w:rPr>
            </w:pPr>
            <w:r w:rsidRPr="007C2F83">
              <w:rPr>
                <w:rFonts w:eastAsia="Times New Roman" w:cs="Arial"/>
                <w:color w:val="000000" w:themeColor="text1"/>
                <w:lang w:eastAsia="es-CL"/>
              </w:rPr>
              <w:t> </w:t>
            </w:r>
          </w:p>
        </w:tc>
      </w:tr>
      <w:tr w:rsidR="007C2F83" w:rsidRPr="007C2F83" w14:paraId="109E8BAB" w14:textId="77777777" w:rsidTr="007C2F83">
        <w:trPr>
          <w:trHeight w:val="300"/>
        </w:trPr>
        <w:tc>
          <w:tcPr>
            <w:tcW w:w="3940" w:type="dxa"/>
            <w:tcBorders>
              <w:top w:val="nil"/>
              <w:left w:val="single" w:sz="4" w:space="0" w:color="auto"/>
              <w:bottom w:val="single" w:sz="4" w:space="0" w:color="auto"/>
              <w:right w:val="single" w:sz="4" w:space="0" w:color="auto"/>
            </w:tcBorders>
            <w:shd w:val="clear" w:color="auto" w:fill="auto"/>
            <w:hideMark/>
          </w:tcPr>
          <w:p w14:paraId="205EA847" w14:textId="77777777" w:rsidR="007C2F83" w:rsidRPr="007C2F83" w:rsidRDefault="007C2F83" w:rsidP="007C2F83">
            <w:pPr>
              <w:jc w:val="left"/>
              <w:rPr>
                <w:rFonts w:eastAsia="Times New Roman" w:cs="Arial"/>
                <w:b/>
                <w:bCs/>
                <w:color w:val="000000" w:themeColor="text1"/>
                <w:lang w:eastAsia="es-CL"/>
              </w:rPr>
            </w:pPr>
            <w:r w:rsidRPr="007C2F83">
              <w:rPr>
                <w:rFonts w:eastAsia="Times New Roman" w:cs="Arial"/>
                <w:b/>
                <w:bCs/>
                <w:color w:val="000000" w:themeColor="text1"/>
                <w:lang w:eastAsia="es-CL"/>
              </w:rPr>
              <w:t>Año de carrera/ Semestre</w:t>
            </w:r>
          </w:p>
        </w:tc>
        <w:tc>
          <w:tcPr>
            <w:tcW w:w="4565" w:type="dxa"/>
            <w:tcBorders>
              <w:top w:val="nil"/>
              <w:left w:val="nil"/>
              <w:bottom w:val="single" w:sz="4" w:space="0" w:color="auto"/>
              <w:right w:val="single" w:sz="4" w:space="0" w:color="auto"/>
            </w:tcBorders>
            <w:shd w:val="clear" w:color="auto" w:fill="auto"/>
            <w:hideMark/>
          </w:tcPr>
          <w:p w14:paraId="6A6A71D9" w14:textId="0EFA50F9" w:rsidR="007C2F83" w:rsidRPr="007C2F83" w:rsidRDefault="0081079C" w:rsidP="007E2914">
            <w:pPr>
              <w:jc w:val="left"/>
              <w:rPr>
                <w:rFonts w:eastAsia="Times New Roman" w:cs="Arial"/>
                <w:color w:val="000000" w:themeColor="text1"/>
                <w:lang w:eastAsia="es-CL"/>
              </w:rPr>
            </w:pPr>
            <w:r>
              <w:rPr>
                <w:rFonts w:eastAsia="Times New Roman" w:cs="Arial"/>
                <w:color w:val="000000" w:themeColor="text1"/>
                <w:lang w:eastAsia="es-CL"/>
              </w:rPr>
              <w:t>20</w:t>
            </w:r>
            <w:r w:rsidR="00E20ACF">
              <w:rPr>
                <w:rFonts w:eastAsia="Times New Roman" w:cs="Arial"/>
                <w:color w:val="000000" w:themeColor="text1"/>
                <w:lang w:eastAsia="es-CL"/>
              </w:rPr>
              <w:t>20</w:t>
            </w:r>
            <w:r w:rsidR="0078481D">
              <w:rPr>
                <w:rFonts w:eastAsia="Times New Roman" w:cs="Arial"/>
                <w:color w:val="000000" w:themeColor="text1"/>
                <w:lang w:eastAsia="es-CL"/>
              </w:rPr>
              <w:t>2</w:t>
            </w:r>
            <w:r>
              <w:rPr>
                <w:rFonts w:eastAsia="Times New Roman" w:cs="Arial"/>
                <w:color w:val="000000" w:themeColor="text1"/>
                <w:lang w:eastAsia="es-CL"/>
              </w:rPr>
              <w:t>0</w:t>
            </w:r>
          </w:p>
        </w:tc>
      </w:tr>
      <w:tr w:rsidR="007C2F83" w:rsidRPr="007C2F83" w14:paraId="3C717C8B" w14:textId="77777777" w:rsidTr="007C2F83">
        <w:trPr>
          <w:trHeight w:val="300"/>
        </w:trPr>
        <w:tc>
          <w:tcPr>
            <w:tcW w:w="3940" w:type="dxa"/>
            <w:tcBorders>
              <w:top w:val="nil"/>
              <w:left w:val="single" w:sz="4" w:space="0" w:color="auto"/>
              <w:bottom w:val="single" w:sz="4" w:space="0" w:color="auto"/>
              <w:right w:val="single" w:sz="4" w:space="0" w:color="auto"/>
            </w:tcBorders>
            <w:shd w:val="clear" w:color="auto" w:fill="auto"/>
            <w:hideMark/>
          </w:tcPr>
          <w:p w14:paraId="2D60DFEF" w14:textId="77777777" w:rsidR="007C2F83" w:rsidRPr="007C2F83" w:rsidRDefault="007C2F83" w:rsidP="007C2F83">
            <w:pPr>
              <w:jc w:val="left"/>
              <w:rPr>
                <w:rFonts w:eastAsia="Times New Roman" w:cs="Arial"/>
                <w:b/>
                <w:bCs/>
                <w:color w:val="000000" w:themeColor="text1"/>
                <w:lang w:eastAsia="es-CL"/>
              </w:rPr>
            </w:pPr>
            <w:r w:rsidRPr="007C2F83">
              <w:rPr>
                <w:rFonts w:eastAsia="Times New Roman" w:cs="Arial"/>
                <w:b/>
                <w:bCs/>
                <w:color w:val="000000" w:themeColor="text1"/>
                <w:lang w:eastAsia="es-CL"/>
              </w:rPr>
              <w:t>Créditos SCT-Chile</w:t>
            </w:r>
          </w:p>
        </w:tc>
        <w:tc>
          <w:tcPr>
            <w:tcW w:w="4565" w:type="dxa"/>
            <w:tcBorders>
              <w:top w:val="nil"/>
              <w:left w:val="nil"/>
              <w:bottom w:val="single" w:sz="4" w:space="0" w:color="auto"/>
              <w:right w:val="single" w:sz="4" w:space="0" w:color="auto"/>
            </w:tcBorders>
            <w:shd w:val="clear" w:color="auto" w:fill="auto"/>
            <w:hideMark/>
          </w:tcPr>
          <w:p w14:paraId="787BB23B" w14:textId="77777777" w:rsidR="007C2F83" w:rsidRPr="007C2F83" w:rsidRDefault="007C2F83" w:rsidP="007C2F83">
            <w:pPr>
              <w:jc w:val="left"/>
              <w:rPr>
                <w:rFonts w:eastAsia="Times New Roman" w:cs="Arial"/>
                <w:color w:val="000000" w:themeColor="text1"/>
                <w:lang w:eastAsia="es-CL"/>
              </w:rPr>
            </w:pPr>
            <w:r w:rsidRPr="007C2F83">
              <w:rPr>
                <w:rFonts w:eastAsia="Times New Roman" w:cs="Arial"/>
                <w:color w:val="000000" w:themeColor="text1"/>
                <w:lang w:eastAsia="es-CL"/>
              </w:rPr>
              <w:t> </w:t>
            </w:r>
            <w:r w:rsidR="00890C21" w:rsidRPr="007E6EDF">
              <w:rPr>
                <w:rFonts w:eastAsia="Times New Roman" w:cs="Arial"/>
                <w:color w:val="000000" w:themeColor="text1"/>
                <w:lang w:eastAsia="es-CL"/>
              </w:rPr>
              <w:t>3</w:t>
            </w:r>
          </w:p>
        </w:tc>
      </w:tr>
      <w:tr w:rsidR="00890C21" w:rsidRPr="007C2F83" w14:paraId="34946C29" w14:textId="77777777" w:rsidTr="00554FAD">
        <w:trPr>
          <w:trHeight w:val="300"/>
        </w:trPr>
        <w:tc>
          <w:tcPr>
            <w:tcW w:w="8505" w:type="dxa"/>
            <w:gridSpan w:val="2"/>
            <w:tcBorders>
              <w:top w:val="nil"/>
              <w:left w:val="single" w:sz="4" w:space="0" w:color="auto"/>
              <w:bottom w:val="single" w:sz="4" w:space="0" w:color="auto"/>
              <w:right w:val="single" w:sz="4" w:space="0" w:color="auto"/>
            </w:tcBorders>
            <w:shd w:val="clear" w:color="auto" w:fill="auto"/>
            <w:hideMark/>
          </w:tcPr>
          <w:p w14:paraId="68C3A4C1" w14:textId="77777777" w:rsidR="00890C21" w:rsidRPr="007C2F83" w:rsidRDefault="00890C21" w:rsidP="007C2F83">
            <w:pPr>
              <w:jc w:val="left"/>
              <w:rPr>
                <w:rFonts w:eastAsia="Times New Roman" w:cs="Times New Roman"/>
                <w:color w:val="000000" w:themeColor="text1"/>
                <w:lang w:eastAsia="es-CL"/>
              </w:rPr>
            </w:pPr>
            <w:r w:rsidRPr="007C2F83">
              <w:rPr>
                <w:rFonts w:eastAsia="Times New Roman" w:cs="Arial"/>
                <w:b/>
                <w:bCs/>
                <w:color w:val="000000" w:themeColor="text1"/>
                <w:lang w:eastAsia="es-CL"/>
              </w:rPr>
              <w:t>Horas de dedicación</w:t>
            </w:r>
          </w:p>
        </w:tc>
      </w:tr>
      <w:tr w:rsidR="007C2F83" w:rsidRPr="007C2F83" w14:paraId="78E5BEA3" w14:textId="77777777" w:rsidTr="007C2F83">
        <w:trPr>
          <w:trHeight w:val="300"/>
        </w:trPr>
        <w:tc>
          <w:tcPr>
            <w:tcW w:w="3940" w:type="dxa"/>
            <w:tcBorders>
              <w:top w:val="nil"/>
              <w:left w:val="single" w:sz="4" w:space="0" w:color="auto"/>
              <w:bottom w:val="single" w:sz="4" w:space="0" w:color="auto"/>
              <w:right w:val="single" w:sz="4" w:space="0" w:color="auto"/>
            </w:tcBorders>
            <w:shd w:val="clear" w:color="auto" w:fill="auto"/>
            <w:hideMark/>
          </w:tcPr>
          <w:p w14:paraId="3D0637E3" w14:textId="77777777" w:rsidR="007C2F83" w:rsidRPr="007C2F83" w:rsidRDefault="007C2F83" w:rsidP="007C2F83">
            <w:pPr>
              <w:jc w:val="left"/>
              <w:rPr>
                <w:rFonts w:eastAsia="Times New Roman" w:cs="Arial"/>
                <w:color w:val="000000" w:themeColor="text1"/>
                <w:lang w:eastAsia="es-CL"/>
              </w:rPr>
            </w:pPr>
            <w:r w:rsidRPr="007C2F83">
              <w:rPr>
                <w:rFonts w:eastAsia="Times New Roman" w:cs="Arial"/>
                <w:color w:val="000000" w:themeColor="text1"/>
                <w:lang w:eastAsia="es-CL"/>
              </w:rPr>
              <w:t>Totales</w:t>
            </w:r>
          </w:p>
        </w:tc>
        <w:tc>
          <w:tcPr>
            <w:tcW w:w="4565" w:type="dxa"/>
            <w:tcBorders>
              <w:top w:val="nil"/>
              <w:left w:val="nil"/>
              <w:bottom w:val="single" w:sz="4" w:space="0" w:color="auto"/>
              <w:right w:val="single" w:sz="4" w:space="0" w:color="auto"/>
            </w:tcBorders>
            <w:shd w:val="clear" w:color="auto" w:fill="auto"/>
            <w:hideMark/>
          </w:tcPr>
          <w:p w14:paraId="329AD4E2" w14:textId="77777777" w:rsidR="007C2F83" w:rsidRPr="007C2F83" w:rsidRDefault="007C2F83" w:rsidP="007C2F83">
            <w:pPr>
              <w:jc w:val="left"/>
              <w:rPr>
                <w:rFonts w:eastAsia="Times New Roman" w:cs="Arial"/>
                <w:color w:val="000000" w:themeColor="text1"/>
                <w:lang w:eastAsia="es-CL"/>
              </w:rPr>
            </w:pPr>
            <w:r w:rsidRPr="007C2F83">
              <w:rPr>
                <w:rFonts w:eastAsia="Times New Roman" w:cs="Arial"/>
                <w:color w:val="000000" w:themeColor="text1"/>
                <w:lang w:eastAsia="es-CL"/>
              </w:rPr>
              <w:t> </w:t>
            </w:r>
            <w:r w:rsidR="00890C21" w:rsidRPr="007E6EDF">
              <w:rPr>
                <w:rFonts w:eastAsia="Times New Roman" w:cs="Arial"/>
                <w:color w:val="000000" w:themeColor="text1"/>
                <w:lang w:eastAsia="es-CL"/>
              </w:rPr>
              <w:t>90</w:t>
            </w:r>
          </w:p>
        </w:tc>
      </w:tr>
      <w:tr w:rsidR="007C2F83" w:rsidRPr="007C2F83" w14:paraId="57E23659" w14:textId="77777777" w:rsidTr="007C2F83">
        <w:trPr>
          <w:trHeight w:val="300"/>
        </w:trPr>
        <w:tc>
          <w:tcPr>
            <w:tcW w:w="3940" w:type="dxa"/>
            <w:tcBorders>
              <w:top w:val="nil"/>
              <w:left w:val="single" w:sz="4" w:space="0" w:color="auto"/>
              <w:bottom w:val="single" w:sz="4" w:space="0" w:color="auto"/>
              <w:right w:val="single" w:sz="4" w:space="0" w:color="auto"/>
            </w:tcBorders>
            <w:shd w:val="clear" w:color="auto" w:fill="auto"/>
            <w:hideMark/>
          </w:tcPr>
          <w:p w14:paraId="20CF5992" w14:textId="77777777" w:rsidR="007C2F83" w:rsidRPr="007C2F83" w:rsidRDefault="007C2F83" w:rsidP="007C2F83">
            <w:pPr>
              <w:jc w:val="left"/>
              <w:rPr>
                <w:rFonts w:eastAsia="Times New Roman" w:cs="Arial"/>
                <w:color w:val="000000" w:themeColor="text1"/>
                <w:lang w:eastAsia="es-CL"/>
              </w:rPr>
            </w:pPr>
            <w:r w:rsidRPr="007C2F83">
              <w:rPr>
                <w:rFonts w:eastAsia="Times New Roman" w:cs="Arial"/>
                <w:color w:val="000000" w:themeColor="text1"/>
                <w:lang w:eastAsia="es-CL"/>
              </w:rPr>
              <w:t xml:space="preserve">Docencia directa </w:t>
            </w:r>
          </w:p>
        </w:tc>
        <w:tc>
          <w:tcPr>
            <w:tcW w:w="4565" w:type="dxa"/>
            <w:tcBorders>
              <w:top w:val="nil"/>
              <w:left w:val="nil"/>
              <w:bottom w:val="single" w:sz="4" w:space="0" w:color="auto"/>
              <w:right w:val="single" w:sz="4" w:space="0" w:color="auto"/>
            </w:tcBorders>
            <w:shd w:val="clear" w:color="auto" w:fill="auto"/>
            <w:hideMark/>
          </w:tcPr>
          <w:p w14:paraId="4DABEE4F" w14:textId="4E1639A8" w:rsidR="007C2F83" w:rsidRPr="007C2F83" w:rsidRDefault="007C2F83" w:rsidP="007C2F83">
            <w:pPr>
              <w:jc w:val="left"/>
              <w:rPr>
                <w:rFonts w:eastAsia="Times New Roman" w:cs="Arial"/>
                <w:color w:val="000000" w:themeColor="text1"/>
                <w:lang w:eastAsia="es-CL"/>
              </w:rPr>
            </w:pPr>
            <w:r w:rsidRPr="007C2F83">
              <w:rPr>
                <w:rFonts w:eastAsia="Times New Roman" w:cs="Arial"/>
                <w:color w:val="000000" w:themeColor="text1"/>
                <w:lang w:eastAsia="es-CL"/>
              </w:rPr>
              <w:t> </w:t>
            </w:r>
            <w:r w:rsidR="00890C21" w:rsidRPr="007E6EDF">
              <w:rPr>
                <w:rFonts w:eastAsia="Times New Roman" w:cs="Arial"/>
                <w:color w:val="000000" w:themeColor="text1"/>
                <w:lang w:eastAsia="es-CL"/>
              </w:rPr>
              <w:t xml:space="preserve">2 </w:t>
            </w:r>
            <w:proofErr w:type="spellStart"/>
            <w:r w:rsidR="00890C21" w:rsidRPr="007E6EDF">
              <w:rPr>
                <w:rFonts w:eastAsia="Times New Roman" w:cs="Arial"/>
                <w:color w:val="000000" w:themeColor="text1"/>
                <w:lang w:eastAsia="es-CL"/>
              </w:rPr>
              <w:t>hrs</w:t>
            </w:r>
            <w:proofErr w:type="spellEnd"/>
            <w:r w:rsidR="00890C21" w:rsidRPr="007E6EDF">
              <w:rPr>
                <w:rFonts w:eastAsia="Times New Roman" w:cs="Arial"/>
                <w:color w:val="000000" w:themeColor="text1"/>
                <w:lang w:eastAsia="es-CL"/>
              </w:rPr>
              <w:t xml:space="preserve">. semanales </w:t>
            </w:r>
            <w:r w:rsidR="00FB1BD2">
              <w:rPr>
                <w:rFonts w:eastAsia="Times New Roman" w:cs="Arial"/>
                <w:color w:val="000000" w:themeColor="text1"/>
                <w:lang w:eastAsia="es-CL"/>
              </w:rPr>
              <w:t>(</w:t>
            </w:r>
            <w:proofErr w:type="gramStart"/>
            <w:r w:rsidR="00FB1BD2">
              <w:rPr>
                <w:rFonts w:eastAsia="Times New Roman" w:cs="Arial"/>
                <w:color w:val="000000" w:themeColor="text1"/>
                <w:lang w:eastAsia="es-CL"/>
              </w:rPr>
              <w:t>Miércoles</w:t>
            </w:r>
            <w:proofErr w:type="gramEnd"/>
            <w:r w:rsidR="00FB1BD2">
              <w:rPr>
                <w:rFonts w:eastAsia="Times New Roman" w:cs="Arial"/>
                <w:color w:val="000000" w:themeColor="text1"/>
                <w:lang w:eastAsia="es-CL"/>
              </w:rPr>
              <w:t xml:space="preserve"> 17:30-19:20)</w:t>
            </w:r>
          </w:p>
        </w:tc>
      </w:tr>
      <w:tr w:rsidR="007C2F83" w:rsidRPr="007C2F83" w14:paraId="2F57E715" w14:textId="77777777" w:rsidTr="007C2F83">
        <w:trPr>
          <w:trHeight w:val="300"/>
        </w:trPr>
        <w:tc>
          <w:tcPr>
            <w:tcW w:w="3940" w:type="dxa"/>
            <w:tcBorders>
              <w:top w:val="nil"/>
              <w:left w:val="single" w:sz="4" w:space="0" w:color="auto"/>
              <w:bottom w:val="single" w:sz="4" w:space="0" w:color="auto"/>
              <w:right w:val="single" w:sz="4" w:space="0" w:color="auto"/>
            </w:tcBorders>
            <w:shd w:val="clear" w:color="auto" w:fill="auto"/>
            <w:hideMark/>
          </w:tcPr>
          <w:p w14:paraId="1C4BD285" w14:textId="77777777" w:rsidR="007C2F83" w:rsidRPr="007C2F83" w:rsidRDefault="007C2F83" w:rsidP="007C2F83">
            <w:pPr>
              <w:jc w:val="left"/>
              <w:rPr>
                <w:rFonts w:eastAsia="Times New Roman" w:cs="Arial"/>
                <w:color w:val="000000" w:themeColor="text1"/>
                <w:lang w:eastAsia="es-CL"/>
              </w:rPr>
            </w:pPr>
            <w:r w:rsidRPr="007C2F83">
              <w:rPr>
                <w:rFonts w:eastAsia="Times New Roman" w:cs="Arial"/>
                <w:color w:val="000000" w:themeColor="text1"/>
                <w:lang w:eastAsia="es-CL"/>
              </w:rPr>
              <w:t>Trabajo autónomo</w:t>
            </w:r>
          </w:p>
        </w:tc>
        <w:tc>
          <w:tcPr>
            <w:tcW w:w="4565" w:type="dxa"/>
            <w:tcBorders>
              <w:top w:val="nil"/>
              <w:left w:val="nil"/>
              <w:bottom w:val="single" w:sz="4" w:space="0" w:color="auto"/>
              <w:right w:val="single" w:sz="4" w:space="0" w:color="auto"/>
            </w:tcBorders>
            <w:shd w:val="clear" w:color="auto" w:fill="auto"/>
            <w:hideMark/>
          </w:tcPr>
          <w:p w14:paraId="23D7F828" w14:textId="77777777" w:rsidR="007C2F83" w:rsidRPr="007C2F83" w:rsidRDefault="007C2F83" w:rsidP="007C2F83">
            <w:pPr>
              <w:jc w:val="left"/>
              <w:rPr>
                <w:rFonts w:eastAsia="Times New Roman" w:cs="Arial"/>
                <w:color w:val="000000" w:themeColor="text1"/>
                <w:lang w:eastAsia="es-CL"/>
              </w:rPr>
            </w:pPr>
            <w:r w:rsidRPr="007C2F83">
              <w:rPr>
                <w:rFonts w:eastAsia="Times New Roman" w:cs="Arial"/>
                <w:color w:val="000000" w:themeColor="text1"/>
                <w:lang w:eastAsia="es-CL"/>
              </w:rPr>
              <w:t> </w:t>
            </w:r>
            <w:r w:rsidR="00890C21" w:rsidRPr="007E6EDF">
              <w:rPr>
                <w:rFonts w:eastAsia="Times New Roman" w:cs="Arial"/>
                <w:color w:val="000000" w:themeColor="text1"/>
                <w:lang w:eastAsia="es-CL"/>
              </w:rPr>
              <w:t>60</w:t>
            </w:r>
          </w:p>
        </w:tc>
      </w:tr>
      <w:tr w:rsidR="007C2F83" w:rsidRPr="007C2F83" w14:paraId="70054C4F" w14:textId="77777777" w:rsidTr="007C2F83">
        <w:trPr>
          <w:trHeight w:val="300"/>
        </w:trPr>
        <w:tc>
          <w:tcPr>
            <w:tcW w:w="3940" w:type="dxa"/>
            <w:tcBorders>
              <w:top w:val="nil"/>
              <w:left w:val="single" w:sz="4" w:space="0" w:color="auto"/>
              <w:bottom w:val="single" w:sz="4" w:space="0" w:color="auto"/>
              <w:right w:val="single" w:sz="4" w:space="0" w:color="auto"/>
            </w:tcBorders>
            <w:shd w:val="clear" w:color="auto" w:fill="auto"/>
            <w:hideMark/>
          </w:tcPr>
          <w:p w14:paraId="5A48CE38" w14:textId="77777777" w:rsidR="007C2F83" w:rsidRPr="007C2F83" w:rsidRDefault="007C2F83" w:rsidP="007C2F83">
            <w:pPr>
              <w:jc w:val="left"/>
              <w:rPr>
                <w:rFonts w:eastAsia="Times New Roman" w:cs="Arial"/>
                <w:b/>
                <w:bCs/>
                <w:color w:val="000000" w:themeColor="text1"/>
                <w:lang w:eastAsia="es-CL"/>
              </w:rPr>
            </w:pPr>
            <w:r w:rsidRPr="007C2F83">
              <w:rPr>
                <w:rFonts w:eastAsia="Times New Roman" w:cs="Arial"/>
                <w:b/>
                <w:bCs/>
                <w:color w:val="000000" w:themeColor="text1"/>
                <w:lang w:eastAsia="es-CL"/>
              </w:rPr>
              <w:t>Tipo de asignatura</w:t>
            </w:r>
          </w:p>
        </w:tc>
        <w:tc>
          <w:tcPr>
            <w:tcW w:w="4565" w:type="dxa"/>
            <w:tcBorders>
              <w:top w:val="nil"/>
              <w:left w:val="nil"/>
              <w:bottom w:val="single" w:sz="4" w:space="0" w:color="auto"/>
              <w:right w:val="single" w:sz="4" w:space="0" w:color="auto"/>
            </w:tcBorders>
            <w:shd w:val="clear" w:color="auto" w:fill="auto"/>
            <w:hideMark/>
          </w:tcPr>
          <w:p w14:paraId="361C2006" w14:textId="77777777" w:rsidR="007C2F83" w:rsidRPr="007C2F83" w:rsidRDefault="007C2F83" w:rsidP="007C2F83">
            <w:pPr>
              <w:jc w:val="left"/>
              <w:rPr>
                <w:rFonts w:eastAsia="Times New Roman" w:cs="Arial"/>
                <w:color w:val="000000" w:themeColor="text1"/>
                <w:lang w:eastAsia="es-CL"/>
              </w:rPr>
            </w:pPr>
            <w:r w:rsidRPr="007C2F83">
              <w:rPr>
                <w:rFonts w:eastAsia="Times New Roman" w:cs="Arial"/>
                <w:color w:val="000000" w:themeColor="text1"/>
                <w:lang w:eastAsia="es-CL"/>
              </w:rPr>
              <w:t> </w:t>
            </w:r>
            <w:r w:rsidR="00890C21" w:rsidRPr="007E6EDF">
              <w:rPr>
                <w:rFonts w:eastAsia="Times New Roman" w:cs="Arial"/>
                <w:color w:val="000000" w:themeColor="text1"/>
                <w:lang w:eastAsia="es-CL"/>
              </w:rPr>
              <w:t>Programa de Estudios Generales</w:t>
            </w:r>
          </w:p>
        </w:tc>
      </w:tr>
      <w:tr w:rsidR="007C2F83" w:rsidRPr="007C2F83" w14:paraId="36077E3E" w14:textId="77777777" w:rsidTr="007C2F83">
        <w:trPr>
          <w:trHeight w:val="300"/>
        </w:trPr>
        <w:tc>
          <w:tcPr>
            <w:tcW w:w="3940" w:type="dxa"/>
            <w:tcBorders>
              <w:top w:val="nil"/>
              <w:left w:val="single" w:sz="4" w:space="0" w:color="auto"/>
              <w:bottom w:val="single" w:sz="4" w:space="0" w:color="auto"/>
              <w:right w:val="single" w:sz="4" w:space="0" w:color="auto"/>
            </w:tcBorders>
            <w:shd w:val="clear" w:color="auto" w:fill="auto"/>
            <w:hideMark/>
          </w:tcPr>
          <w:p w14:paraId="164D7381" w14:textId="77777777" w:rsidR="007C2F83" w:rsidRPr="007C2F83" w:rsidRDefault="007C2F83" w:rsidP="007C2F83">
            <w:pPr>
              <w:jc w:val="left"/>
              <w:rPr>
                <w:rFonts w:eastAsia="Times New Roman" w:cs="Arial"/>
                <w:b/>
                <w:bCs/>
                <w:color w:val="000000" w:themeColor="text1"/>
                <w:lang w:eastAsia="es-CL"/>
              </w:rPr>
            </w:pPr>
            <w:r w:rsidRPr="007C2F83">
              <w:rPr>
                <w:rFonts w:eastAsia="Times New Roman" w:cs="Arial"/>
                <w:b/>
                <w:bCs/>
                <w:color w:val="000000" w:themeColor="text1"/>
                <w:lang w:eastAsia="es-CL"/>
              </w:rPr>
              <w:t>Requisitos/ Aprendizajes previos</w:t>
            </w:r>
          </w:p>
        </w:tc>
        <w:tc>
          <w:tcPr>
            <w:tcW w:w="4565" w:type="dxa"/>
            <w:tcBorders>
              <w:top w:val="nil"/>
              <w:left w:val="nil"/>
              <w:bottom w:val="single" w:sz="4" w:space="0" w:color="auto"/>
              <w:right w:val="single" w:sz="4" w:space="0" w:color="auto"/>
            </w:tcBorders>
            <w:shd w:val="clear" w:color="auto" w:fill="auto"/>
            <w:hideMark/>
          </w:tcPr>
          <w:p w14:paraId="3454D8A2" w14:textId="77777777" w:rsidR="007C2F83" w:rsidRPr="007C2F83" w:rsidRDefault="007C2F83" w:rsidP="007C2F83">
            <w:pPr>
              <w:jc w:val="left"/>
              <w:rPr>
                <w:rFonts w:eastAsia="Times New Roman" w:cs="Arial"/>
                <w:color w:val="000000" w:themeColor="text1"/>
                <w:lang w:eastAsia="es-CL"/>
              </w:rPr>
            </w:pPr>
            <w:r w:rsidRPr="007C2F83">
              <w:rPr>
                <w:rFonts w:eastAsia="Times New Roman" w:cs="Arial"/>
                <w:color w:val="000000" w:themeColor="text1"/>
                <w:lang w:eastAsia="es-CL"/>
              </w:rPr>
              <w:t> </w:t>
            </w:r>
            <w:r w:rsidR="00890C21" w:rsidRPr="007E6EDF">
              <w:rPr>
                <w:rFonts w:eastAsia="Times New Roman" w:cs="Arial"/>
                <w:color w:val="000000" w:themeColor="text1"/>
                <w:lang w:eastAsia="es-CL"/>
              </w:rPr>
              <w:t>NO HAY</w:t>
            </w:r>
          </w:p>
        </w:tc>
      </w:tr>
      <w:tr w:rsidR="007C2F83" w:rsidRPr="007C2F83" w14:paraId="6D45E77A" w14:textId="77777777" w:rsidTr="007C2F83">
        <w:trPr>
          <w:trHeight w:val="300"/>
        </w:trPr>
        <w:tc>
          <w:tcPr>
            <w:tcW w:w="3940" w:type="dxa"/>
            <w:tcBorders>
              <w:top w:val="nil"/>
              <w:left w:val="nil"/>
              <w:bottom w:val="nil"/>
              <w:right w:val="nil"/>
            </w:tcBorders>
            <w:shd w:val="clear" w:color="auto" w:fill="auto"/>
            <w:hideMark/>
          </w:tcPr>
          <w:p w14:paraId="5882DDA0" w14:textId="77777777" w:rsidR="007C2F83" w:rsidRPr="007C2F83" w:rsidRDefault="007C2F83" w:rsidP="007C2F83">
            <w:pPr>
              <w:jc w:val="left"/>
              <w:rPr>
                <w:rFonts w:eastAsia="Times New Roman" w:cs="Arial"/>
                <w:color w:val="000000" w:themeColor="text1"/>
                <w:lang w:eastAsia="es-CL"/>
              </w:rPr>
            </w:pPr>
          </w:p>
        </w:tc>
        <w:tc>
          <w:tcPr>
            <w:tcW w:w="4565" w:type="dxa"/>
            <w:tcBorders>
              <w:top w:val="nil"/>
              <w:left w:val="nil"/>
              <w:bottom w:val="nil"/>
              <w:right w:val="nil"/>
            </w:tcBorders>
            <w:shd w:val="clear" w:color="auto" w:fill="auto"/>
            <w:hideMark/>
          </w:tcPr>
          <w:p w14:paraId="2F7D1972" w14:textId="77777777" w:rsidR="007C2F83" w:rsidRPr="007C2F83" w:rsidRDefault="007C2F83" w:rsidP="007C2F83">
            <w:pPr>
              <w:jc w:val="left"/>
              <w:rPr>
                <w:rFonts w:eastAsia="Times New Roman" w:cs="Times New Roman"/>
                <w:color w:val="000000" w:themeColor="text1"/>
                <w:lang w:eastAsia="es-CL"/>
              </w:rPr>
            </w:pPr>
          </w:p>
        </w:tc>
      </w:tr>
      <w:tr w:rsidR="007C2F83" w:rsidRPr="007C2F83" w14:paraId="46FE8AC0" w14:textId="77777777" w:rsidTr="007C2F83">
        <w:trPr>
          <w:trHeight w:val="300"/>
        </w:trPr>
        <w:tc>
          <w:tcPr>
            <w:tcW w:w="3940" w:type="dxa"/>
            <w:tcBorders>
              <w:top w:val="single" w:sz="4" w:space="0" w:color="auto"/>
              <w:left w:val="single" w:sz="4" w:space="0" w:color="auto"/>
              <w:bottom w:val="single" w:sz="4" w:space="0" w:color="auto"/>
              <w:right w:val="single" w:sz="4" w:space="0" w:color="auto"/>
            </w:tcBorders>
            <w:shd w:val="clear" w:color="auto" w:fill="auto"/>
            <w:hideMark/>
          </w:tcPr>
          <w:p w14:paraId="2DCE34F3" w14:textId="77777777" w:rsidR="007C2F83" w:rsidRPr="007C2F83" w:rsidRDefault="007C2F83" w:rsidP="007C2F83">
            <w:pPr>
              <w:jc w:val="left"/>
              <w:rPr>
                <w:rFonts w:eastAsia="Times New Roman" w:cs="Arial"/>
                <w:b/>
                <w:bCs/>
                <w:color w:val="000000" w:themeColor="text1"/>
                <w:lang w:eastAsia="es-CL"/>
              </w:rPr>
            </w:pPr>
            <w:r w:rsidRPr="007C2F83">
              <w:rPr>
                <w:rFonts w:eastAsia="Times New Roman" w:cs="Arial"/>
                <w:b/>
                <w:bCs/>
                <w:color w:val="000000" w:themeColor="text1"/>
                <w:lang w:eastAsia="es-CL"/>
              </w:rPr>
              <w:t>Nombre del profesor</w:t>
            </w:r>
          </w:p>
        </w:tc>
        <w:tc>
          <w:tcPr>
            <w:tcW w:w="4565" w:type="dxa"/>
            <w:tcBorders>
              <w:top w:val="single" w:sz="4" w:space="0" w:color="auto"/>
              <w:left w:val="nil"/>
              <w:bottom w:val="single" w:sz="4" w:space="0" w:color="auto"/>
              <w:right w:val="single" w:sz="4" w:space="0" w:color="auto"/>
            </w:tcBorders>
            <w:shd w:val="clear" w:color="auto" w:fill="auto"/>
            <w:hideMark/>
          </w:tcPr>
          <w:p w14:paraId="5AD20B0B" w14:textId="77777777" w:rsidR="007C2F83" w:rsidRPr="007C2F83" w:rsidRDefault="0081079C" w:rsidP="007C2F83">
            <w:pPr>
              <w:jc w:val="left"/>
              <w:rPr>
                <w:rFonts w:eastAsia="Times New Roman" w:cs="Arial"/>
                <w:color w:val="000000" w:themeColor="text1"/>
                <w:lang w:eastAsia="es-CL"/>
              </w:rPr>
            </w:pPr>
            <w:r>
              <w:rPr>
                <w:rFonts w:eastAsia="Times New Roman" w:cs="Arial"/>
                <w:color w:val="000000" w:themeColor="text1"/>
                <w:lang w:eastAsia="es-CL"/>
              </w:rPr>
              <w:t>José Manuel Cerda Costabal</w:t>
            </w:r>
          </w:p>
        </w:tc>
      </w:tr>
      <w:tr w:rsidR="007C2F83" w:rsidRPr="007C2F83" w14:paraId="2B04B605" w14:textId="77777777" w:rsidTr="007C2F83">
        <w:trPr>
          <w:trHeight w:val="300"/>
        </w:trPr>
        <w:tc>
          <w:tcPr>
            <w:tcW w:w="3940" w:type="dxa"/>
            <w:tcBorders>
              <w:top w:val="nil"/>
              <w:left w:val="nil"/>
              <w:bottom w:val="nil"/>
              <w:right w:val="nil"/>
            </w:tcBorders>
            <w:shd w:val="clear" w:color="auto" w:fill="auto"/>
            <w:hideMark/>
          </w:tcPr>
          <w:p w14:paraId="2E1DB4DA" w14:textId="77777777" w:rsidR="007C2F83" w:rsidRPr="007C2F83" w:rsidRDefault="007C2F83" w:rsidP="007C2F83">
            <w:pPr>
              <w:jc w:val="left"/>
              <w:rPr>
                <w:rFonts w:eastAsia="Times New Roman" w:cs="Arial"/>
                <w:color w:val="000000" w:themeColor="text1"/>
                <w:lang w:eastAsia="es-CL"/>
              </w:rPr>
            </w:pPr>
          </w:p>
        </w:tc>
        <w:tc>
          <w:tcPr>
            <w:tcW w:w="4565" w:type="dxa"/>
            <w:tcBorders>
              <w:top w:val="nil"/>
              <w:left w:val="nil"/>
              <w:bottom w:val="nil"/>
              <w:right w:val="nil"/>
            </w:tcBorders>
            <w:shd w:val="clear" w:color="auto" w:fill="auto"/>
            <w:hideMark/>
          </w:tcPr>
          <w:p w14:paraId="44AFE583" w14:textId="77777777" w:rsidR="007C2F83" w:rsidRPr="007C2F83" w:rsidRDefault="007C2F83" w:rsidP="007C2F83">
            <w:pPr>
              <w:jc w:val="left"/>
              <w:rPr>
                <w:rFonts w:eastAsia="Times New Roman" w:cs="Times New Roman"/>
                <w:color w:val="000000" w:themeColor="text1"/>
                <w:lang w:eastAsia="es-CL"/>
              </w:rPr>
            </w:pPr>
          </w:p>
        </w:tc>
      </w:tr>
      <w:tr w:rsidR="007C2F83" w:rsidRPr="007C2F83" w14:paraId="7F14173E" w14:textId="77777777" w:rsidTr="007C2F83">
        <w:trPr>
          <w:trHeight w:val="300"/>
        </w:trPr>
        <w:tc>
          <w:tcPr>
            <w:tcW w:w="8505" w:type="dxa"/>
            <w:gridSpan w:val="2"/>
            <w:tcBorders>
              <w:top w:val="single" w:sz="4" w:space="0" w:color="auto"/>
              <w:left w:val="single" w:sz="4" w:space="0" w:color="auto"/>
              <w:bottom w:val="single" w:sz="4" w:space="0" w:color="auto"/>
              <w:right w:val="single" w:sz="4" w:space="0" w:color="auto"/>
            </w:tcBorders>
            <w:shd w:val="clear" w:color="auto" w:fill="auto"/>
            <w:hideMark/>
          </w:tcPr>
          <w:p w14:paraId="6EC7B914" w14:textId="77777777" w:rsidR="007C2F83" w:rsidRPr="007C2F83" w:rsidRDefault="007C2F83" w:rsidP="007C2F83">
            <w:pPr>
              <w:jc w:val="left"/>
              <w:rPr>
                <w:rFonts w:eastAsia="Times New Roman" w:cs="Arial"/>
                <w:b/>
                <w:bCs/>
                <w:color w:val="000000" w:themeColor="text1"/>
                <w:lang w:eastAsia="es-CL"/>
              </w:rPr>
            </w:pPr>
            <w:r w:rsidRPr="007C2F83">
              <w:rPr>
                <w:rFonts w:eastAsia="Times New Roman" w:cs="Arial"/>
                <w:b/>
                <w:bCs/>
                <w:color w:val="000000" w:themeColor="text1"/>
                <w:lang w:eastAsia="es-CL"/>
              </w:rPr>
              <w:t>Definición de la asignatura</w:t>
            </w:r>
          </w:p>
        </w:tc>
      </w:tr>
      <w:tr w:rsidR="007C2F83" w:rsidRPr="007C2F83" w14:paraId="394BE229" w14:textId="77777777" w:rsidTr="007C2F83">
        <w:trPr>
          <w:trHeight w:val="300"/>
        </w:trPr>
        <w:tc>
          <w:tcPr>
            <w:tcW w:w="8505"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034DB843" w14:textId="77777777" w:rsidR="00971E48" w:rsidRDefault="00971E48" w:rsidP="0078481D">
            <w:pPr>
              <w:rPr>
                <w:rFonts w:eastAsia="Times New Roman" w:cs="Arial"/>
                <w:bCs/>
                <w:color w:val="000000" w:themeColor="text1"/>
                <w:lang w:eastAsia="es-CL"/>
              </w:rPr>
            </w:pPr>
          </w:p>
          <w:p w14:paraId="617F1CA0" w14:textId="52AE49B0" w:rsidR="00DD6F06" w:rsidRDefault="0078481D" w:rsidP="0078481D">
            <w:pPr>
              <w:rPr>
                <w:rFonts w:eastAsia="Times New Roman" w:cs="Arial"/>
                <w:bCs/>
                <w:color w:val="000000" w:themeColor="text1"/>
                <w:lang w:eastAsia="es-CL"/>
              </w:rPr>
            </w:pPr>
            <w:r w:rsidRPr="0078481D">
              <w:rPr>
                <w:rFonts w:eastAsia="Times New Roman" w:cs="Arial"/>
                <w:bCs/>
                <w:color w:val="000000" w:themeColor="text1"/>
                <w:lang w:eastAsia="es-CL"/>
              </w:rPr>
              <w:t xml:space="preserve">Entre 1347 y 1351, una bacteria mató entre un tercio y un cuarto de la población total de Europa occidental. No hay registros históricos de una pandemia de tal magnitud y tan catastrófica como la peste bubónica que azotó la Europa medieval y que cambió la sociedad y la cultura para siempre. Pese a los avances en la higiene, la ciencia y la medicina, nuestra modernidad no ha logrado erradicar del todo a esta mortal bacteria con nuevos rebrotes epidémicos, incluso en pleno siglo XX. Volver a reflexionar sobre los efectos culturales y científicos de esta impactante pandemia resulta especialmente interesante y pertinente en estos tiempos. El desastroso impacto que ha causado el Coronavirus en todo el mundo nos invita a reflexionar sobre la mayor catástrofe demográfica que sufriera la humanidad y las profundas lecciones de superación que nos ofrece el pasado.  </w:t>
            </w:r>
          </w:p>
          <w:p w14:paraId="49621436" w14:textId="77777777" w:rsidR="00971E48" w:rsidRPr="007E6EDF" w:rsidRDefault="00971E48" w:rsidP="0078481D">
            <w:pPr>
              <w:rPr>
                <w:rFonts w:eastAsia="Times New Roman" w:cs="Arial"/>
                <w:bCs/>
                <w:color w:val="000000" w:themeColor="text1"/>
                <w:lang w:eastAsia="es-CL"/>
              </w:rPr>
            </w:pPr>
          </w:p>
          <w:p w14:paraId="647A0CDA" w14:textId="77777777" w:rsidR="005A5370" w:rsidRPr="007C2F83" w:rsidRDefault="005A5370" w:rsidP="0033295F">
            <w:pPr>
              <w:jc w:val="left"/>
              <w:rPr>
                <w:rFonts w:eastAsia="Times New Roman" w:cs="Arial"/>
                <w:bCs/>
                <w:color w:val="000000" w:themeColor="text1"/>
                <w:lang w:eastAsia="es-CL"/>
              </w:rPr>
            </w:pPr>
          </w:p>
        </w:tc>
      </w:tr>
      <w:tr w:rsidR="007C2F83" w:rsidRPr="007C2F83" w14:paraId="6063164C" w14:textId="77777777" w:rsidTr="007C2F83">
        <w:trPr>
          <w:trHeight w:val="300"/>
        </w:trPr>
        <w:tc>
          <w:tcPr>
            <w:tcW w:w="8505" w:type="dxa"/>
            <w:gridSpan w:val="2"/>
            <w:vMerge/>
            <w:tcBorders>
              <w:top w:val="single" w:sz="4" w:space="0" w:color="auto"/>
              <w:left w:val="single" w:sz="4" w:space="0" w:color="auto"/>
              <w:bottom w:val="single" w:sz="4" w:space="0" w:color="auto"/>
              <w:right w:val="single" w:sz="4" w:space="0" w:color="auto"/>
            </w:tcBorders>
            <w:vAlign w:val="center"/>
            <w:hideMark/>
          </w:tcPr>
          <w:p w14:paraId="2F300601" w14:textId="77777777" w:rsidR="007C2F83" w:rsidRPr="007C2F83" w:rsidRDefault="007C2F83" w:rsidP="007C2F83">
            <w:pPr>
              <w:jc w:val="left"/>
              <w:rPr>
                <w:rFonts w:eastAsia="Times New Roman" w:cs="Arial"/>
                <w:b/>
                <w:bCs/>
                <w:color w:val="000000" w:themeColor="text1"/>
                <w:lang w:eastAsia="es-CL"/>
              </w:rPr>
            </w:pPr>
          </w:p>
        </w:tc>
      </w:tr>
      <w:tr w:rsidR="007C2F83" w:rsidRPr="007C2F83" w14:paraId="4FDE4494" w14:textId="77777777" w:rsidTr="007C2F83">
        <w:trPr>
          <w:trHeight w:val="300"/>
        </w:trPr>
        <w:tc>
          <w:tcPr>
            <w:tcW w:w="8505" w:type="dxa"/>
            <w:gridSpan w:val="2"/>
            <w:vMerge/>
            <w:tcBorders>
              <w:top w:val="single" w:sz="4" w:space="0" w:color="auto"/>
              <w:left w:val="single" w:sz="4" w:space="0" w:color="auto"/>
              <w:bottom w:val="single" w:sz="4" w:space="0" w:color="auto"/>
              <w:right w:val="single" w:sz="4" w:space="0" w:color="auto"/>
            </w:tcBorders>
            <w:vAlign w:val="center"/>
            <w:hideMark/>
          </w:tcPr>
          <w:p w14:paraId="545B5BD1" w14:textId="77777777" w:rsidR="007C2F83" w:rsidRPr="007C2F83" w:rsidRDefault="007C2F83" w:rsidP="007C2F83">
            <w:pPr>
              <w:jc w:val="left"/>
              <w:rPr>
                <w:rFonts w:eastAsia="Times New Roman" w:cs="Arial"/>
                <w:b/>
                <w:bCs/>
                <w:color w:val="000000" w:themeColor="text1"/>
                <w:lang w:eastAsia="es-CL"/>
              </w:rPr>
            </w:pPr>
          </w:p>
        </w:tc>
      </w:tr>
      <w:tr w:rsidR="007C2F83" w:rsidRPr="007C2F83" w14:paraId="36F79471" w14:textId="77777777" w:rsidTr="00750A91">
        <w:trPr>
          <w:trHeight w:val="300"/>
        </w:trPr>
        <w:tc>
          <w:tcPr>
            <w:tcW w:w="8505"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1CF9D1F0" w14:textId="77777777" w:rsidR="007C2F83" w:rsidRPr="007C2F83" w:rsidRDefault="007C2F83" w:rsidP="007C2F83">
            <w:pPr>
              <w:jc w:val="left"/>
              <w:rPr>
                <w:rFonts w:eastAsia="Times New Roman" w:cs="Arial"/>
                <w:b/>
                <w:bCs/>
                <w:color w:val="000000" w:themeColor="text1"/>
                <w:lang w:eastAsia="es-CL"/>
              </w:rPr>
            </w:pPr>
            <w:r w:rsidRPr="007C2F83">
              <w:rPr>
                <w:rFonts w:eastAsia="Times New Roman" w:cs="Arial"/>
                <w:b/>
                <w:bCs/>
                <w:color w:val="000000" w:themeColor="text1"/>
                <w:lang w:eastAsia="es-CL"/>
              </w:rPr>
              <w:t>Aporte al Perfil de Egreso</w:t>
            </w:r>
            <w:r w:rsidR="00651B28" w:rsidRPr="007E6EDF">
              <w:rPr>
                <w:rFonts w:eastAsia="Times New Roman" w:cs="Arial"/>
                <w:b/>
                <w:bCs/>
                <w:color w:val="000000" w:themeColor="text1"/>
                <w:lang w:eastAsia="es-CL"/>
              </w:rPr>
              <w:t xml:space="preserve"> </w:t>
            </w:r>
            <w:r w:rsidRPr="007C2F83">
              <w:rPr>
                <w:rFonts w:eastAsia="Times New Roman" w:cs="Arial"/>
                <w:b/>
                <w:bCs/>
                <w:color w:val="000000" w:themeColor="text1"/>
                <w:lang w:eastAsia="es-CL"/>
              </w:rPr>
              <w:t>/ Graduación</w:t>
            </w:r>
          </w:p>
        </w:tc>
      </w:tr>
      <w:tr w:rsidR="007C2F83" w:rsidRPr="007C2F83" w14:paraId="3BB8599F" w14:textId="77777777" w:rsidTr="00750A91">
        <w:trPr>
          <w:trHeight w:val="300"/>
        </w:trPr>
        <w:tc>
          <w:tcPr>
            <w:tcW w:w="8505" w:type="dxa"/>
            <w:gridSpan w:val="2"/>
            <w:vMerge w:val="restart"/>
            <w:tcBorders>
              <w:top w:val="single" w:sz="4" w:space="0" w:color="auto"/>
              <w:left w:val="single" w:sz="4" w:space="0" w:color="auto"/>
              <w:bottom w:val="single" w:sz="4" w:space="0" w:color="auto"/>
              <w:right w:val="single" w:sz="4" w:space="0" w:color="000000"/>
            </w:tcBorders>
            <w:shd w:val="clear" w:color="auto" w:fill="auto"/>
            <w:hideMark/>
          </w:tcPr>
          <w:p w14:paraId="76903210" w14:textId="77777777" w:rsidR="00971E48" w:rsidRDefault="00971E48" w:rsidP="00750A91">
            <w:pPr>
              <w:pBdr>
                <w:bottom w:val="single" w:sz="4" w:space="1" w:color="auto"/>
              </w:pBdr>
              <w:jc w:val="left"/>
              <w:rPr>
                <w:rFonts w:eastAsia="Times New Roman" w:cs="Arial"/>
                <w:color w:val="000000" w:themeColor="text1"/>
                <w:lang w:eastAsia="es-CL"/>
              </w:rPr>
            </w:pPr>
          </w:p>
          <w:p w14:paraId="14468B7B" w14:textId="77777777" w:rsidR="0033295F" w:rsidRDefault="0081079C" w:rsidP="006018E2">
            <w:pPr>
              <w:pBdr>
                <w:bottom w:val="single" w:sz="4" w:space="1" w:color="auto"/>
              </w:pBdr>
              <w:rPr>
                <w:rFonts w:eastAsia="Times New Roman" w:cs="Arial"/>
                <w:color w:val="000000" w:themeColor="text1"/>
                <w:lang w:eastAsia="es-CL"/>
              </w:rPr>
            </w:pPr>
            <w:r w:rsidRPr="0081079C">
              <w:rPr>
                <w:rFonts w:eastAsia="Times New Roman" w:cs="Arial"/>
                <w:color w:val="000000" w:themeColor="text1"/>
                <w:lang w:eastAsia="es-CL"/>
              </w:rPr>
              <w:t>Todo saber es una búsqueda de la verdad, de la belleza y del bien. Por eso, para un estudiante universitario, los conocimientos que no forman parte de su propia disciplina, tienen algo que aportar, algo nuevo que mostrarle, algo capaz de despertar en él una pregunta. A través de esta asignatura que dicta el Centro de Estudios Generales, la Universidad de los Andes te propone un diálogo con todas las manifestaciones del espíritu -el arte, la cultura, las ciencias, las humanidades- y te invita a plantearte y a hacer preguntas, más allá de las fronteras de tu propia carrera.</w:t>
            </w:r>
          </w:p>
          <w:p w14:paraId="42CC8934" w14:textId="14DD9916" w:rsidR="00971E48" w:rsidRPr="007C2F83" w:rsidRDefault="00971E48" w:rsidP="00750A91">
            <w:pPr>
              <w:pBdr>
                <w:bottom w:val="single" w:sz="4" w:space="1" w:color="auto"/>
              </w:pBdr>
              <w:jc w:val="left"/>
              <w:rPr>
                <w:rFonts w:eastAsia="Times New Roman" w:cs="Arial"/>
                <w:color w:val="000000" w:themeColor="text1"/>
                <w:lang w:eastAsia="es-CL"/>
              </w:rPr>
            </w:pPr>
          </w:p>
        </w:tc>
      </w:tr>
      <w:tr w:rsidR="007C2F83" w:rsidRPr="007C2F83" w14:paraId="4C10B134" w14:textId="77777777" w:rsidTr="00750A91">
        <w:trPr>
          <w:trHeight w:val="300"/>
        </w:trPr>
        <w:tc>
          <w:tcPr>
            <w:tcW w:w="8505" w:type="dxa"/>
            <w:gridSpan w:val="2"/>
            <w:vMerge/>
            <w:tcBorders>
              <w:left w:val="single" w:sz="4" w:space="0" w:color="auto"/>
              <w:bottom w:val="single" w:sz="4" w:space="0" w:color="auto"/>
              <w:right w:val="single" w:sz="4" w:space="0" w:color="000000"/>
            </w:tcBorders>
            <w:vAlign w:val="center"/>
            <w:hideMark/>
          </w:tcPr>
          <w:p w14:paraId="2A52F86A" w14:textId="77777777" w:rsidR="007C2F83" w:rsidRPr="007C2F83" w:rsidRDefault="007C2F83" w:rsidP="007C2F83">
            <w:pPr>
              <w:jc w:val="left"/>
              <w:rPr>
                <w:rFonts w:eastAsia="Times New Roman" w:cs="Arial"/>
                <w:color w:val="000000" w:themeColor="text1"/>
                <w:lang w:eastAsia="es-CL"/>
              </w:rPr>
            </w:pPr>
          </w:p>
        </w:tc>
      </w:tr>
      <w:tr w:rsidR="007C2F83" w:rsidRPr="007C2F83" w14:paraId="2037FD09" w14:textId="77777777" w:rsidTr="00750A91">
        <w:trPr>
          <w:trHeight w:val="300"/>
        </w:trPr>
        <w:tc>
          <w:tcPr>
            <w:tcW w:w="8505" w:type="dxa"/>
            <w:gridSpan w:val="2"/>
            <w:vMerge/>
            <w:tcBorders>
              <w:left w:val="single" w:sz="4" w:space="0" w:color="auto"/>
              <w:bottom w:val="single" w:sz="4" w:space="0" w:color="auto"/>
              <w:right w:val="single" w:sz="4" w:space="0" w:color="000000"/>
            </w:tcBorders>
            <w:vAlign w:val="center"/>
            <w:hideMark/>
          </w:tcPr>
          <w:p w14:paraId="376B08A9" w14:textId="77777777" w:rsidR="007C2F83" w:rsidRPr="007C2F83" w:rsidRDefault="007C2F83" w:rsidP="007C2F83">
            <w:pPr>
              <w:jc w:val="left"/>
              <w:rPr>
                <w:rFonts w:eastAsia="Times New Roman" w:cs="Arial"/>
                <w:color w:val="000000" w:themeColor="text1"/>
                <w:lang w:eastAsia="es-CL"/>
              </w:rPr>
            </w:pPr>
          </w:p>
        </w:tc>
      </w:tr>
      <w:tr w:rsidR="00750A91" w:rsidRPr="007C2F83" w14:paraId="6A76EA4C" w14:textId="77777777" w:rsidTr="00750A91">
        <w:trPr>
          <w:trHeight w:val="300"/>
        </w:trPr>
        <w:tc>
          <w:tcPr>
            <w:tcW w:w="8505" w:type="dxa"/>
            <w:gridSpan w:val="2"/>
            <w:tcBorders>
              <w:top w:val="single" w:sz="4" w:space="0" w:color="auto"/>
            </w:tcBorders>
            <w:shd w:val="clear" w:color="auto" w:fill="auto"/>
          </w:tcPr>
          <w:p w14:paraId="1EF2FA3E" w14:textId="77777777" w:rsidR="00750A91" w:rsidRPr="007C2F83" w:rsidRDefault="00750A91" w:rsidP="007C2F83">
            <w:pPr>
              <w:jc w:val="left"/>
              <w:rPr>
                <w:rFonts w:eastAsia="Times New Roman" w:cs="Arial"/>
                <w:b/>
                <w:bCs/>
                <w:color w:val="000000" w:themeColor="text1"/>
                <w:lang w:eastAsia="es-CL"/>
              </w:rPr>
            </w:pPr>
          </w:p>
        </w:tc>
      </w:tr>
      <w:tr w:rsidR="00750A91" w:rsidRPr="007C2F83" w14:paraId="07390C80" w14:textId="77777777" w:rsidTr="00750A91">
        <w:trPr>
          <w:trHeight w:val="300"/>
        </w:trPr>
        <w:tc>
          <w:tcPr>
            <w:tcW w:w="8505" w:type="dxa"/>
            <w:gridSpan w:val="2"/>
            <w:tcBorders>
              <w:bottom w:val="single" w:sz="4" w:space="0" w:color="auto"/>
            </w:tcBorders>
            <w:shd w:val="clear" w:color="auto" w:fill="auto"/>
          </w:tcPr>
          <w:p w14:paraId="6F075447" w14:textId="77777777" w:rsidR="00750A91" w:rsidRPr="007C2F83" w:rsidRDefault="00750A91" w:rsidP="007C2F83">
            <w:pPr>
              <w:jc w:val="left"/>
              <w:rPr>
                <w:rFonts w:eastAsia="Times New Roman" w:cs="Arial"/>
                <w:b/>
                <w:bCs/>
                <w:color w:val="000000" w:themeColor="text1"/>
                <w:lang w:eastAsia="es-CL"/>
              </w:rPr>
            </w:pPr>
          </w:p>
        </w:tc>
      </w:tr>
      <w:tr w:rsidR="007C2F83" w:rsidRPr="007C2F83" w14:paraId="6F8B6936" w14:textId="77777777" w:rsidTr="00750A91">
        <w:trPr>
          <w:trHeight w:val="300"/>
        </w:trPr>
        <w:tc>
          <w:tcPr>
            <w:tcW w:w="8505"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32A142C6" w14:textId="77777777" w:rsidR="007C2F83" w:rsidRPr="007C2F83" w:rsidRDefault="007C2F83" w:rsidP="007C2F83">
            <w:pPr>
              <w:jc w:val="left"/>
              <w:rPr>
                <w:rFonts w:eastAsia="Times New Roman" w:cs="Arial"/>
                <w:b/>
                <w:bCs/>
                <w:color w:val="000000" w:themeColor="text1"/>
                <w:lang w:eastAsia="es-CL"/>
              </w:rPr>
            </w:pPr>
            <w:r w:rsidRPr="007C2F83">
              <w:rPr>
                <w:rFonts w:eastAsia="Times New Roman" w:cs="Arial"/>
                <w:b/>
                <w:bCs/>
                <w:color w:val="000000" w:themeColor="text1"/>
                <w:lang w:eastAsia="es-CL"/>
              </w:rPr>
              <w:t>Resultados de aprendizaje generales de la asignatura</w:t>
            </w:r>
          </w:p>
        </w:tc>
      </w:tr>
      <w:tr w:rsidR="007C2F83" w:rsidRPr="007C2F83" w14:paraId="38180797" w14:textId="77777777" w:rsidTr="007C2F83">
        <w:trPr>
          <w:trHeight w:val="300"/>
        </w:trPr>
        <w:tc>
          <w:tcPr>
            <w:tcW w:w="8505"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35F7171C" w14:textId="77777777" w:rsidR="00267804" w:rsidRDefault="00267804" w:rsidP="000D4394">
            <w:pPr>
              <w:jc w:val="left"/>
              <w:rPr>
                <w:rFonts w:eastAsia="Times New Roman" w:cs="Arial"/>
                <w:bCs/>
                <w:color w:val="000000" w:themeColor="text1"/>
                <w:lang w:eastAsia="es-CL"/>
              </w:rPr>
            </w:pPr>
          </w:p>
          <w:p w14:paraId="5250412A" w14:textId="6AE929CF" w:rsidR="00EF7AAC" w:rsidRPr="004C6AC6" w:rsidRDefault="0081079C" w:rsidP="000D4394">
            <w:pPr>
              <w:jc w:val="left"/>
              <w:rPr>
                <w:rFonts w:eastAsia="Times New Roman" w:cs="Arial"/>
                <w:bCs/>
                <w:color w:val="000000" w:themeColor="text1"/>
                <w:lang w:eastAsia="es-CL"/>
              </w:rPr>
            </w:pPr>
            <w:r w:rsidRPr="004C6AC6">
              <w:rPr>
                <w:rFonts w:eastAsia="Times New Roman" w:cs="Arial"/>
                <w:bCs/>
                <w:color w:val="000000" w:themeColor="text1"/>
                <w:lang w:eastAsia="es-CL"/>
              </w:rPr>
              <w:lastRenderedPageBreak/>
              <w:t>1.</w:t>
            </w:r>
            <w:r w:rsidR="0078481D">
              <w:rPr>
                <w:rFonts w:eastAsia="Times New Roman" w:cs="Arial"/>
                <w:bCs/>
                <w:color w:val="000000" w:themeColor="text1"/>
                <w:lang w:eastAsia="es-CL"/>
              </w:rPr>
              <w:t xml:space="preserve"> Apreciar el lugar y la importancia de las pandemias en la historia de la humanidad</w:t>
            </w:r>
            <w:r w:rsidR="00537B2F">
              <w:rPr>
                <w:rFonts w:eastAsia="Times New Roman" w:cs="Arial"/>
                <w:bCs/>
                <w:color w:val="000000" w:themeColor="text1"/>
                <w:lang w:eastAsia="es-CL"/>
              </w:rPr>
              <w:t>.</w:t>
            </w:r>
          </w:p>
          <w:p w14:paraId="6BE0CE88" w14:textId="63424EB0" w:rsidR="00EF7AAC" w:rsidRPr="004C6AC6" w:rsidRDefault="0081079C" w:rsidP="000D4394">
            <w:pPr>
              <w:jc w:val="left"/>
              <w:rPr>
                <w:rFonts w:eastAsia="Times New Roman" w:cs="Arial"/>
                <w:bCs/>
                <w:color w:val="000000" w:themeColor="text1"/>
                <w:lang w:eastAsia="es-CL"/>
              </w:rPr>
            </w:pPr>
            <w:r w:rsidRPr="004C6AC6">
              <w:rPr>
                <w:rFonts w:eastAsia="Times New Roman" w:cs="Arial"/>
                <w:bCs/>
                <w:color w:val="000000" w:themeColor="text1"/>
                <w:lang w:eastAsia="es-CL"/>
              </w:rPr>
              <w:t xml:space="preserve">2. </w:t>
            </w:r>
            <w:r w:rsidR="00A76C19" w:rsidRPr="004C6AC6">
              <w:rPr>
                <w:rFonts w:eastAsia="Times New Roman" w:cs="Arial"/>
                <w:bCs/>
                <w:color w:val="000000" w:themeColor="text1"/>
                <w:lang w:eastAsia="es-CL"/>
              </w:rPr>
              <w:t xml:space="preserve">Entender </w:t>
            </w:r>
            <w:r w:rsidR="005A6FDC">
              <w:rPr>
                <w:rFonts w:eastAsia="Times New Roman" w:cs="Arial"/>
                <w:bCs/>
                <w:color w:val="000000" w:themeColor="text1"/>
                <w:lang w:eastAsia="es-CL"/>
              </w:rPr>
              <w:t>el</w:t>
            </w:r>
            <w:r w:rsidR="00A76C19" w:rsidRPr="004C6AC6">
              <w:rPr>
                <w:rFonts w:eastAsia="Times New Roman" w:cs="Arial"/>
                <w:bCs/>
                <w:color w:val="000000" w:themeColor="text1"/>
                <w:lang w:eastAsia="es-CL"/>
              </w:rPr>
              <w:t xml:space="preserve"> contexto histórico </w:t>
            </w:r>
            <w:r w:rsidR="005A6FDC">
              <w:rPr>
                <w:rFonts w:eastAsia="Times New Roman" w:cs="Arial"/>
                <w:bCs/>
                <w:color w:val="000000" w:themeColor="text1"/>
                <w:lang w:eastAsia="es-CL"/>
              </w:rPr>
              <w:t xml:space="preserve">del siglo XIV </w:t>
            </w:r>
            <w:r w:rsidR="00A76C19" w:rsidRPr="004C6AC6">
              <w:rPr>
                <w:rFonts w:eastAsia="Times New Roman" w:cs="Arial"/>
                <w:bCs/>
                <w:color w:val="000000" w:themeColor="text1"/>
                <w:lang w:eastAsia="es-CL"/>
              </w:rPr>
              <w:t xml:space="preserve">integrando todas las dimensiones que intervienen </w:t>
            </w:r>
            <w:r w:rsidR="0078481D">
              <w:rPr>
                <w:rFonts w:eastAsia="Times New Roman" w:cs="Arial"/>
                <w:bCs/>
                <w:color w:val="000000" w:themeColor="text1"/>
                <w:lang w:eastAsia="es-CL"/>
              </w:rPr>
              <w:t xml:space="preserve">en un fenómeno epidémico. </w:t>
            </w:r>
          </w:p>
          <w:p w14:paraId="2A60354A" w14:textId="56F55A6E" w:rsidR="00EF7AAC" w:rsidRPr="004C6AC6" w:rsidRDefault="00EF7AAC" w:rsidP="000D4394">
            <w:pPr>
              <w:jc w:val="left"/>
              <w:rPr>
                <w:rFonts w:eastAsia="Times New Roman" w:cs="Arial"/>
                <w:bCs/>
                <w:color w:val="000000" w:themeColor="text1"/>
                <w:lang w:eastAsia="es-CL"/>
              </w:rPr>
            </w:pPr>
            <w:r w:rsidRPr="004C6AC6">
              <w:rPr>
                <w:rFonts w:eastAsia="Times New Roman" w:cs="Arial"/>
                <w:bCs/>
                <w:color w:val="000000" w:themeColor="text1"/>
                <w:lang w:eastAsia="es-CL"/>
              </w:rPr>
              <w:t xml:space="preserve">3. Comprender </w:t>
            </w:r>
            <w:r w:rsidR="0078481D">
              <w:rPr>
                <w:rFonts w:eastAsia="Times New Roman" w:cs="Arial"/>
                <w:bCs/>
                <w:color w:val="000000" w:themeColor="text1"/>
                <w:lang w:eastAsia="es-CL"/>
              </w:rPr>
              <w:t>los aspectos biológicos y epidemiológicos de la Peste Negra.</w:t>
            </w:r>
            <w:r w:rsidR="003D74A5" w:rsidRPr="004C6AC6">
              <w:rPr>
                <w:rFonts w:eastAsia="Times New Roman" w:cs="Arial"/>
                <w:bCs/>
                <w:color w:val="000000" w:themeColor="text1"/>
                <w:lang w:eastAsia="es-CL"/>
              </w:rPr>
              <w:t xml:space="preserve"> </w:t>
            </w:r>
            <w:r w:rsidRPr="004C6AC6">
              <w:rPr>
                <w:rFonts w:eastAsia="Times New Roman" w:cs="Arial"/>
                <w:bCs/>
                <w:color w:val="000000" w:themeColor="text1"/>
                <w:lang w:eastAsia="es-CL"/>
              </w:rPr>
              <w:t xml:space="preserve"> </w:t>
            </w:r>
          </w:p>
          <w:p w14:paraId="47E9115A" w14:textId="64DE0815" w:rsidR="00A76C19" w:rsidRPr="004C6AC6" w:rsidRDefault="00EF7AAC" w:rsidP="000D4394">
            <w:pPr>
              <w:jc w:val="left"/>
              <w:rPr>
                <w:rFonts w:eastAsia="Times New Roman" w:cs="Arial"/>
                <w:bCs/>
                <w:color w:val="000000" w:themeColor="text1"/>
                <w:lang w:eastAsia="es-CL"/>
              </w:rPr>
            </w:pPr>
            <w:r w:rsidRPr="004C6AC6">
              <w:rPr>
                <w:rFonts w:eastAsia="Times New Roman" w:cs="Arial"/>
                <w:bCs/>
                <w:color w:val="000000" w:themeColor="text1"/>
                <w:lang w:eastAsia="es-CL"/>
              </w:rPr>
              <w:t xml:space="preserve">4. </w:t>
            </w:r>
            <w:r w:rsidR="0078481D">
              <w:rPr>
                <w:rFonts w:eastAsia="Times New Roman" w:cs="Arial"/>
                <w:bCs/>
                <w:color w:val="000000" w:themeColor="text1"/>
                <w:lang w:eastAsia="es-CL"/>
              </w:rPr>
              <w:t>Analizar los efectos y el impacto de la peste en la sociedad y cultura medieval.</w:t>
            </w:r>
          </w:p>
          <w:p w14:paraId="14D67B5D" w14:textId="0C4D7470" w:rsidR="00B7728E" w:rsidRDefault="00A76C19" w:rsidP="000D4394">
            <w:pPr>
              <w:jc w:val="left"/>
              <w:rPr>
                <w:rFonts w:eastAsia="Times New Roman" w:cs="Arial"/>
                <w:bCs/>
                <w:color w:val="000000" w:themeColor="text1"/>
                <w:lang w:eastAsia="es-CL"/>
              </w:rPr>
            </w:pPr>
            <w:r w:rsidRPr="004C6AC6">
              <w:rPr>
                <w:rFonts w:eastAsia="Times New Roman" w:cs="Arial"/>
                <w:bCs/>
                <w:color w:val="000000" w:themeColor="text1"/>
                <w:lang w:eastAsia="es-CL"/>
              </w:rPr>
              <w:t xml:space="preserve">5. </w:t>
            </w:r>
            <w:r w:rsidR="00F6200A">
              <w:rPr>
                <w:rFonts w:eastAsia="Times New Roman" w:cs="Arial"/>
                <w:bCs/>
                <w:color w:val="000000" w:themeColor="text1"/>
                <w:lang w:eastAsia="es-CL"/>
              </w:rPr>
              <w:t>Identificar las consecuencias de la Peste Negra con el advenimiento de la temprana Modernidad.</w:t>
            </w:r>
          </w:p>
          <w:p w14:paraId="5017C89D" w14:textId="7596C553" w:rsidR="0078481D" w:rsidRPr="004C6AC6" w:rsidRDefault="0078481D" w:rsidP="000D4394">
            <w:pPr>
              <w:jc w:val="left"/>
              <w:rPr>
                <w:rFonts w:eastAsia="Times New Roman" w:cs="Arial"/>
                <w:bCs/>
                <w:color w:val="000000" w:themeColor="text1"/>
                <w:lang w:eastAsia="es-CL"/>
              </w:rPr>
            </w:pPr>
            <w:r>
              <w:rPr>
                <w:rFonts w:eastAsia="Times New Roman" w:cs="Arial"/>
                <w:bCs/>
                <w:color w:val="000000" w:themeColor="text1"/>
                <w:lang w:eastAsia="es-CL"/>
              </w:rPr>
              <w:t xml:space="preserve">6. </w:t>
            </w:r>
            <w:r w:rsidR="00F6200A">
              <w:rPr>
                <w:rFonts w:eastAsia="Times New Roman" w:cs="Arial"/>
                <w:bCs/>
                <w:color w:val="000000" w:themeColor="text1"/>
                <w:lang w:eastAsia="es-CL"/>
              </w:rPr>
              <w:t xml:space="preserve">Interpretar los actuales fenómenos que ha generado la pandemia del Coronavirus a la luz de la reacción europea ante la Peste Negra. </w:t>
            </w:r>
          </w:p>
          <w:p w14:paraId="0347649F" w14:textId="77777777" w:rsidR="005F5019" w:rsidRPr="004C6AC6" w:rsidRDefault="003D74A5" w:rsidP="000D4394">
            <w:pPr>
              <w:jc w:val="left"/>
              <w:rPr>
                <w:rFonts w:eastAsia="Times New Roman" w:cs="Arial"/>
                <w:bCs/>
                <w:color w:val="000000" w:themeColor="text1"/>
                <w:lang w:eastAsia="es-CL"/>
              </w:rPr>
            </w:pPr>
            <w:r w:rsidRPr="004C6AC6">
              <w:rPr>
                <w:rFonts w:eastAsia="Times New Roman" w:cs="Arial"/>
                <w:bCs/>
                <w:color w:val="000000" w:themeColor="text1"/>
                <w:lang w:eastAsia="es-CL"/>
              </w:rPr>
              <w:t>7</w:t>
            </w:r>
            <w:r w:rsidR="00B7728E" w:rsidRPr="004C6AC6">
              <w:rPr>
                <w:rFonts w:eastAsia="Times New Roman" w:cs="Arial"/>
                <w:bCs/>
                <w:color w:val="000000" w:themeColor="text1"/>
                <w:lang w:eastAsia="es-CL"/>
              </w:rPr>
              <w:t>. Fomentar una actitud más interdisciplinar para abordar la complejidad de los fenómenos del pasado y el presente.</w:t>
            </w:r>
          </w:p>
          <w:p w14:paraId="64EBE653" w14:textId="633E6297" w:rsidR="005F5019" w:rsidRDefault="003D74A5" w:rsidP="000D4394">
            <w:pPr>
              <w:jc w:val="left"/>
              <w:rPr>
                <w:rFonts w:eastAsia="Times New Roman" w:cs="Arial"/>
                <w:bCs/>
                <w:color w:val="000000" w:themeColor="text1"/>
                <w:lang w:eastAsia="es-CL"/>
              </w:rPr>
            </w:pPr>
            <w:r w:rsidRPr="004C6AC6">
              <w:rPr>
                <w:rFonts w:eastAsia="Times New Roman" w:cs="Arial"/>
                <w:bCs/>
                <w:color w:val="000000" w:themeColor="text1"/>
                <w:lang w:eastAsia="es-CL"/>
              </w:rPr>
              <w:t>8</w:t>
            </w:r>
            <w:r w:rsidR="005F5019" w:rsidRPr="004C6AC6">
              <w:rPr>
                <w:rFonts w:eastAsia="Times New Roman" w:cs="Arial"/>
                <w:bCs/>
                <w:color w:val="000000" w:themeColor="text1"/>
                <w:lang w:eastAsia="es-CL"/>
              </w:rPr>
              <w:t xml:space="preserve">. Contrastar la realidad de la </w:t>
            </w:r>
            <w:r w:rsidR="0078481D">
              <w:rPr>
                <w:rFonts w:eastAsia="Times New Roman" w:cs="Arial"/>
                <w:bCs/>
                <w:color w:val="000000" w:themeColor="text1"/>
                <w:lang w:eastAsia="es-CL"/>
              </w:rPr>
              <w:t>sociedad y la ciencia</w:t>
            </w:r>
            <w:r w:rsidR="005F5019" w:rsidRPr="004C6AC6">
              <w:rPr>
                <w:rFonts w:eastAsia="Times New Roman" w:cs="Arial"/>
                <w:bCs/>
                <w:color w:val="000000" w:themeColor="text1"/>
                <w:lang w:eastAsia="es-CL"/>
              </w:rPr>
              <w:t xml:space="preserve"> </w:t>
            </w:r>
            <w:r w:rsidR="0078481D">
              <w:rPr>
                <w:rFonts w:eastAsia="Times New Roman" w:cs="Arial"/>
                <w:bCs/>
                <w:color w:val="000000" w:themeColor="text1"/>
                <w:lang w:eastAsia="es-CL"/>
              </w:rPr>
              <w:t>en</w:t>
            </w:r>
            <w:r w:rsidR="005F5019" w:rsidRPr="004C6AC6">
              <w:rPr>
                <w:rFonts w:eastAsia="Times New Roman" w:cs="Arial"/>
                <w:bCs/>
                <w:color w:val="000000" w:themeColor="text1"/>
                <w:lang w:eastAsia="es-CL"/>
              </w:rPr>
              <w:t xml:space="preserve"> la Edad Media con lo representado en las series y películas</w:t>
            </w:r>
            <w:r w:rsidR="006D5BB4" w:rsidRPr="004C6AC6">
              <w:rPr>
                <w:rFonts w:eastAsia="Times New Roman" w:cs="Arial"/>
                <w:bCs/>
                <w:color w:val="000000" w:themeColor="text1"/>
                <w:lang w:eastAsia="es-CL"/>
              </w:rPr>
              <w:t xml:space="preserve"> recientes sobre </w:t>
            </w:r>
            <w:r w:rsidR="0078481D" w:rsidRPr="004C6AC6">
              <w:rPr>
                <w:rFonts w:eastAsia="Times New Roman" w:cs="Arial"/>
                <w:bCs/>
                <w:color w:val="000000" w:themeColor="text1"/>
                <w:lang w:eastAsia="es-CL"/>
              </w:rPr>
              <w:t>esta época</w:t>
            </w:r>
            <w:r w:rsidR="006D5BB4" w:rsidRPr="004C6AC6">
              <w:rPr>
                <w:rFonts w:eastAsia="Times New Roman" w:cs="Arial"/>
                <w:bCs/>
                <w:color w:val="000000" w:themeColor="text1"/>
                <w:lang w:eastAsia="es-CL"/>
              </w:rPr>
              <w:t xml:space="preserve">. </w:t>
            </w:r>
          </w:p>
          <w:p w14:paraId="6B591764" w14:textId="77777777" w:rsidR="00267804" w:rsidRPr="004C6AC6" w:rsidRDefault="00267804" w:rsidP="000D4394">
            <w:pPr>
              <w:jc w:val="left"/>
              <w:rPr>
                <w:rFonts w:eastAsia="Times New Roman" w:cs="Arial"/>
                <w:bCs/>
                <w:color w:val="000000" w:themeColor="text1"/>
                <w:lang w:eastAsia="es-CL"/>
              </w:rPr>
            </w:pPr>
          </w:p>
          <w:p w14:paraId="48EFF1B2" w14:textId="77777777" w:rsidR="007F5608" w:rsidRPr="007C2F83" w:rsidRDefault="007F5608" w:rsidP="000D4394">
            <w:pPr>
              <w:jc w:val="left"/>
              <w:rPr>
                <w:rFonts w:eastAsia="Times New Roman" w:cs="Arial"/>
                <w:color w:val="000000" w:themeColor="text1"/>
                <w:lang w:eastAsia="es-CL"/>
              </w:rPr>
            </w:pPr>
          </w:p>
        </w:tc>
      </w:tr>
      <w:tr w:rsidR="007C2F83" w:rsidRPr="007C2F83" w14:paraId="3BA5558B" w14:textId="77777777" w:rsidTr="007C2F83">
        <w:trPr>
          <w:trHeight w:val="300"/>
        </w:trPr>
        <w:tc>
          <w:tcPr>
            <w:tcW w:w="8505" w:type="dxa"/>
            <w:gridSpan w:val="2"/>
            <w:vMerge/>
            <w:tcBorders>
              <w:top w:val="single" w:sz="4" w:space="0" w:color="auto"/>
              <w:left w:val="single" w:sz="4" w:space="0" w:color="auto"/>
              <w:bottom w:val="single" w:sz="4" w:space="0" w:color="000000"/>
              <w:right w:val="single" w:sz="4" w:space="0" w:color="000000"/>
            </w:tcBorders>
            <w:vAlign w:val="center"/>
            <w:hideMark/>
          </w:tcPr>
          <w:p w14:paraId="0CE8021A" w14:textId="77777777" w:rsidR="007C2F83" w:rsidRPr="007C2F83" w:rsidRDefault="007C2F83" w:rsidP="007C2F83">
            <w:pPr>
              <w:jc w:val="left"/>
              <w:rPr>
                <w:rFonts w:eastAsia="Times New Roman" w:cs="Arial"/>
                <w:color w:val="000000" w:themeColor="text1"/>
                <w:lang w:eastAsia="es-CL"/>
              </w:rPr>
            </w:pPr>
          </w:p>
        </w:tc>
      </w:tr>
      <w:tr w:rsidR="007C2F83" w:rsidRPr="007C2F83" w14:paraId="468F5E58" w14:textId="77777777" w:rsidTr="007C2F83">
        <w:trPr>
          <w:trHeight w:val="300"/>
        </w:trPr>
        <w:tc>
          <w:tcPr>
            <w:tcW w:w="8505" w:type="dxa"/>
            <w:gridSpan w:val="2"/>
            <w:vMerge/>
            <w:tcBorders>
              <w:top w:val="single" w:sz="4" w:space="0" w:color="auto"/>
              <w:left w:val="single" w:sz="4" w:space="0" w:color="auto"/>
              <w:bottom w:val="single" w:sz="4" w:space="0" w:color="000000"/>
              <w:right w:val="single" w:sz="4" w:space="0" w:color="000000"/>
            </w:tcBorders>
            <w:vAlign w:val="center"/>
            <w:hideMark/>
          </w:tcPr>
          <w:p w14:paraId="50CF94E1" w14:textId="77777777" w:rsidR="007C2F83" w:rsidRPr="007C2F83" w:rsidRDefault="007C2F83" w:rsidP="007C2F83">
            <w:pPr>
              <w:jc w:val="left"/>
              <w:rPr>
                <w:rFonts w:eastAsia="Times New Roman" w:cs="Arial"/>
                <w:color w:val="000000" w:themeColor="text1"/>
                <w:lang w:eastAsia="es-CL"/>
              </w:rPr>
            </w:pPr>
          </w:p>
        </w:tc>
      </w:tr>
      <w:tr w:rsidR="007C2F83" w:rsidRPr="007C2F83" w14:paraId="32276749" w14:textId="77777777" w:rsidTr="007C2F83">
        <w:trPr>
          <w:trHeight w:val="300"/>
        </w:trPr>
        <w:tc>
          <w:tcPr>
            <w:tcW w:w="8505" w:type="dxa"/>
            <w:gridSpan w:val="2"/>
            <w:vMerge/>
            <w:tcBorders>
              <w:top w:val="single" w:sz="4" w:space="0" w:color="auto"/>
              <w:left w:val="single" w:sz="4" w:space="0" w:color="auto"/>
              <w:bottom w:val="single" w:sz="4" w:space="0" w:color="000000"/>
              <w:right w:val="single" w:sz="4" w:space="0" w:color="000000"/>
            </w:tcBorders>
            <w:vAlign w:val="center"/>
            <w:hideMark/>
          </w:tcPr>
          <w:p w14:paraId="0523314F" w14:textId="77777777" w:rsidR="007C2F83" w:rsidRPr="007C2F83" w:rsidRDefault="007C2F83" w:rsidP="007C2F83">
            <w:pPr>
              <w:jc w:val="left"/>
              <w:rPr>
                <w:rFonts w:eastAsia="Times New Roman" w:cs="Arial"/>
                <w:color w:val="000000" w:themeColor="text1"/>
                <w:lang w:eastAsia="es-CL"/>
              </w:rPr>
            </w:pPr>
          </w:p>
        </w:tc>
      </w:tr>
      <w:tr w:rsidR="007C2F83" w:rsidRPr="007C2F83" w14:paraId="483B7313" w14:textId="77777777" w:rsidTr="007C2F83">
        <w:trPr>
          <w:trHeight w:val="300"/>
        </w:trPr>
        <w:tc>
          <w:tcPr>
            <w:tcW w:w="3940" w:type="dxa"/>
            <w:tcBorders>
              <w:top w:val="nil"/>
              <w:left w:val="nil"/>
              <w:bottom w:val="nil"/>
              <w:right w:val="nil"/>
            </w:tcBorders>
            <w:shd w:val="clear" w:color="auto" w:fill="auto"/>
            <w:hideMark/>
          </w:tcPr>
          <w:p w14:paraId="2CB22F37" w14:textId="77777777" w:rsidR="007C2F83" w:rsidRPr="007C2F83" w:rsidRDefault="007C2F83" w:rsidP="007C2F83">
            <w:pPr>
              <w:jc w:val="center"/>
              <w:rPr>
                <w:rFonts w:eastAsia="Times New Roman" w:cs="Arial"/>
                <w:color w:val="000000" w:themeColor="text1"/>
                <w:lang w:eastAsia="es-CL"/>
              </w:rPr>
            </w:pPr>
          </w:p>
        </w:tc>
        <w:tc>
          <w:tcPr>
            <w:tcW w:w="4565" w:type="dxa"/>
            <w:tcBorders>
              <w:top w:val="nil"/>
              <w:left w:val="nil"/>
              <w:bottom w:val="nil"/>
              <w:right w:val="nil"/>
            </w:tcBorders>
            <w:shd w:val="clear" w:color="auto" w:fill="auto"/>
            <w:hideMark/>
          </w:tcPr>
          <w:p w14:paraId="4ACA26B3" w14:textId="77777777" w:rsidR="007C2F83" w:rsidRPr="007C2F83" w:rsidRDefault="007C2F83" w:rsidP="007C2F83">
            <w:pPr>
              <w:jc w:val="center"/>
              <w:rPr>
                <w:rFonts w:eastAsia="Times New Roman" w:cs="Times New Roman"/>
                <w:color w:val="000000" w:themeColor="text1"/>
                <w:lang w:eastAsia="es-CL"/>
              </w:rPr>
            </w:pPr>
          </w:p>
        </w:tc>
      </w:tr>
      <w:tr w:rsidR="007C2F83" w:rsidRPr="007C2F83" w14:paraId="0D4D7CDA" w14:textId="77777777" w:rsidTr="00D77C18">
        <w:trPr>
          <w:trHeight w:val="87"/>
        </w:trPr>
        <w:tc>
          <w:tcPr>
            <w:tcW w:w="3940" w:type="dxa"/>
            <w:tcBorders>
              <w:top w:val="nil"/>
              <w:left w:val="nil"/>
              <w:bottom w:val="nil"/>
              <w:right w:val="nil"/>
            </w:tcBorders>
            <w:shd w:val="clear" w:color="auto" w:fill="auto"/>
            <w:hideMark/>
          </w:tcPr>
          <w:p w14:paraId="2BBA75C6" w14:textId="77777777" w:rsidR="007C2F83" w:rsidRPr="007C2F83" w:rsidRDefault="007C2F83" w:rsidP="007C2F83">
            <w:pPr>
              <w:jc w:val="center"/>
              <w:rPr>
                <w:rFonts w:eastAsia="Times New Roman" w:cs="Times New Roman"/>
                <w:color w:val="000000" w:themeColor="text1"/>
                <w:lang w:eastAsia="es-CL"/>
              </w:rPr>
            </w:pPr>
          </w:p>
        </w:tc>
        <w:tc>
          <w:tcPr>
            <w:tcW w:w="4565" w:type="dxa"/>
            <w:tcBorders>
              <w:top w:val="nil"/>
              <w:left w:val="nil"/>
              <w:bottom w:val="nil"/>
              <w:right w:val="nil"/>
            </w:tcBorders>
            <w:shd w:val="clear" w:color="auto" w:fill="auto"/>
            <w:hideMark/>
          </w:tcPr>
          <w:p w14:paraId="2B44E68D" w14:textId="77777777" w:rsidR="007C2F83" w:rsidRPr="007C2F83" w:rsidRDefault="007C2F83" w:rsidP="007C2F83">
            <w:pPr>
              <w:jc w:val="center"/>
              <w:rPr>
                <w:rFonts w:eastAsia="Times New Roman" w:cs="Times New Roman"/>
                <w:color w:val="000000" w:themeColor="text1"/>
                <w:lang w:eastAsia="es-CL"/>
              </w:rPr>
            </w:pPr>
          </w:p>
        </w:tc>
      </w:tr>
      <w:tr w:rsidR="007C2F83" w:rsidRPr="007C2F83" w14:paraId="4A5E5803" w14:textId="77777777" w:rsidTr="007C2F83">
        <w:trPr>
          <w:trHeight w:val="300"/>
        </w:trPr>
        <w:tc>
          <w:tcPr>
            <w:tcW w:w="3940" w:type="dxa"/>
            <w:tcBorders>
              <w:top w:val="nil"/>
              <w:left w:val="nil"/>
              <w:bottom w:val="nil"/>
              <w:right w:val="nil"/>
            </w:tcBorders>
            <w:shd w:val="clear" w:color="auto" w:fill="auto"/>
            <w:hideMark/>
          </w:tcPr>
          <w:p w14:paraId="70BB7190" w14:textId="77777777" w:rsidR="007C2F83" w:rsidRPr="007C2F83" w:rsidRDefault="007C2F83" w:rsidP="007C2F83">
            <w:pPr>
              <w:jc w:val="center"/>
              <w:rPr>
                <w:rFonts w:eastAsia="Times New Roman" w:cs="Times New Roman"/>
                <w:color w:val="000000" w:themeColor="text1"/>
                <w:lang w:eastAsia="es-CL"/>
              </w:rPr>
            </w:pPr>
          </w:p>
        </w:tc>
        <w:tc>
          <w:tcPr>
            <w:tcW w:w="4565" w:type="dxa"/>
            <w:tcBorders>
              <w:top w:val="nil"/>
              <w:left w:val="nil"/>
              <w:bottom w:val="nil"/>
              <w:right w:val="nil"/>
            </w:tcBorders>
            <w:shd w:val="clear" w:color="auto" w:fill="auto"/>
            <w:hideMark/>
          </w:tcPr>
          <w:p w14:paraId="62008E42" w14:textId="77777777" w:rsidR="007C2F83" w:rsidRPr="007C2F83" w:rsidRDefault="007C2F83" w:rsidP="007C2F83">
            <w:pPr>
              <w:jc w:val="center"/>
              <w:rPr>
                <w:rFonts w:eastAsia="Times New Roman" w:cs="Times New Roman"/>
                <w:color w:val="000000" w:themeColor="text1"/>
                <w:lang w:eastAsia="es-CL"/>
              </w:rPr>
            </w:pPr>
          </w:p>
        </w:tc>
      </w:tr>
      <w:tr w:rsidR="007C2F83" w:rsidRPr="007C2F83" w14:paraId="1574B20A" w14:textId="77777777" w:rsidTr="007C2F83">
        <w:trPr>
          <w:trHeight w:val="510"/>
        </w:trPr>
        <w:tc>
          <w:tcPr>
            <w:tcW w:w="3940" w:type="dxa"/>
            <w:tcBorders>
              <w:top w:val="single" w:sz="4" w:space="0" w:color="auto"/>
              <w:left w:val="single" w:sz="4" w:space="0" w:color="auto"/>
              <w:bottom w:val="single" w:sz="4" w:space="0" w:color="auto"/>
              <w:right w:val="single" w:sz="4" w:space="0" w:color="auto"/>
            </w:tcBorders>
            <w:shd w:val="clear" w:color="auto" w:fill="auto"/>
            <w:hideMark/>
          </w:tcPr>
          <w:p w14:paraId="2063435C" w14:textId="77777777" w:rsidR="007C2F83" w:rsidRPr="007C2F83" w:rsidRDefault="007C2F83" w:rsidP="007C2F83">
            <w:pPr>
              <w:jc w:val="left"/>
              <w:rPr>
                <w:rFonts w:eastAsia="Times New Roman" w:cs="Arial"/>
                <w:b/>
                <w:bCs/>
                <w:color w:val="000000" w:themeColor="text1"/>
                <w:lang w:eastAsia="es-CL"/>
              </w:rPr>
            </w:pPr>
            <w:r w:rsidRPr="007C2F83">
              <w:rPr>
                <w:rFonts w:eastAsia="Times New Roman" w:cs="Arial"/>
                <w:b/>
                <w:bCs/>
                <w:color w:val="000000" w:themeColor="text1"/>
                <w:lang w:eastAsia="es-CL"/>
              </w:rPr>
              <w:t>Contenidos/Unidades Temáticas</w:t>
            </w:r>
          </w:p>
        </w:tc>
        <w:tc>
          <w:tcPr>
            <w:tcW w:w="4565" w:type="dxa"/>
            <w:tcBorders>
              <w:top w:val="single" w:sz="4" w:space="0" w:color="auto"/>
              <w:left w:val="nil"/>
              <w:bottom w:val="single" w:sz="4" w:space="0" w:color="auto"/>
              <w:right w:val="single" w:sz="4" w:space="0" w:color="auto"/>
            </w:tcBorders>
            <w:shd w:val="clear" w:color="auto" w:fill="auto"/>
            <w:hideMark/>
          </w:tcPr>
          <w:p w14:paraId="1B1BD2DA" w14:textId="77777777" w:rsidR="007C2F83" w:rsidRPr="007C2F83" w:rsidRDefault="007C2F83" w:rsidP="007C2F83">
            <w:pPr>
              <w:jc w:val="left"/>
              <w:rPr>
                <w:rFonts w:eastAsia="Times New Roman" w:cs="Arial"/>
                <w:b/>
                <w:bCs/>
                <w:color w:val="000000" w:themeColor="text1"/>
                <w:lang w:eastAsia="es-CL"/>
              </w:rPr>
            </w:pPr>
            <w:r w:rsidRPr="007C2F83">
              <w:rPr>
                <w:rFonts w:eastAsia="Times New Roman" w:cs="Arial"/>
                <w:b/>
                <w:bCs/>
                <w:color w:val="000000" w:themeColor="text1"/>
                <w:lang w:eastAsia="es-CL"/>
              </w:rPr>
              <w:t>Resultados de aprendizaje específicos de la Unidad</w:t>
            </w:r>
          </w:p>
        </w:tc>
      </w:tr>
      <w:tr w:rsidR="00846294" w:rsidRPr="007C2F83" w14:paraId="1742104F" w14:textId="77777777" w:rsidTr="000D4394">
        <w:trPr>
          <w:trHeight w:val="300"/>
        </w:trPr>
        <w:tc>
          <w:tcPr>
            <w:tcW w:w="3940" w:type="dxa"/>
            <w:tcBorders>
              <w:top w:val="nil"/>
              <w:left w:val="single" w:sz="4" w:space="0" w:color="auto"/>
              <w:bottom w:val="single" w:sz="4" w:space="0" w:color="auto"/>
              <w:right w:val="single" w:sz="4" w:space="0" w:color="auto"/>
            </w:tcBorders>
            <w:shd w:val="clear" w:color="auto" w:fill="auto"/>
          </w:tcPr>
          <w:p w14:paraId="38DEEFFE" w14:textId="6D7F490A" w:rsidR="00846294" w:rsidRPr="00846294" w:rsidRDefault="00846294" w:rsidP="00846294">
            <w:pPr>
              <w:jc w:val="left"/>
              <w:rPr>
                <w:rFonts w:eastAsia="Times New Roman" w:cstheme="minorHAnsi"/>
                <w:color w:val="000000" w:themeColor="text1"/>
                <w:lang w:eastAsia="es-CL"/>
              </w:rPr>
            </w:pPr>
            <w:r w:rsidRPr="00846294">
              <w:rPr>
                <w:rFonts w:cstheme="minorHAnsi"/>
              </w:rPr>
              <w:t xml:space="preserve">1. Epidemias y pandemias en la historia </w:t>
            </w:r>
          </w:p>
        </w:tc>
        <w:tc>
          <w:tcPr>
            <w:tcW w:w="4565" w:type="dxa"/>
            <w:tcBorders>
              <w:top w:val="nil"/>
              <w:left w:val="nil"/>
              <w:bottom w:val="single" w:sz="4" w:space="0" w:color="auto"/>
              <w:right w:val="single" w:sz="4" w:space="0" w:color="auto"/>
            </w:tcBorders>
            <w:shd w:val="clear" w:color="auto" w:fill="auto"/>
          </w:tcPr>
          <w:p w14:paraId="5BA9AC41" w14:textId="0283FEA3" w:rsidR="00846294" w:rsidRPr="007C2F83" w:rsidRDefault="00846294" w:rsidP="00846294">
            <w:pPr>
              <w:jc w:val="left"/>
              <w:rPr>
                <w:rFonts w:eastAsia="Times New Roman" w:cs="Arial"/>
                <w:color w:val="000000" w:themeColor="text1"/>
                <w:lang w:eastAsia="es-CL"/>
              </w:rPr>
            </w:pPr>
            <w:r>
              <w:rPr>
                <w:rFonts w:eastAsia="Times New Roman" w:cs="Arial"/>
                <w:color w:val="000000" w:themeColor="text1"/>
                <w:lang w:eastAsia="es-CL"/>
              </w:rPr>
              <w:t xml:space="preserve">Comprende </w:t>
            </w:r>
            <w:r w:rsidR="00AC3D13">
              <w:rPr>
                <w:rFonts w:eastAsia="Times New Roman" w:cs="Arial"/>
                <w:color w:val="000000" w:themeColor="text1"/>
                <w:lang w:eastAsia="es-CL"/>
              </w:rPr>
              <w:t>el impacto que generan las pandemias en la humanidad</w:t>
            </w:r>
          </w:p>
        </w:tc>
      </w:tr>
      <w:tr w:rsidR="00846294" w:rsidRPr="007C2F83" w14:paraId="57C11459" w14:textId="77777777" w:rsidTr="000D4394">
        <w:trPr>
          <w:trHeight w:val="300"/>
        </w:trPr>
        <w:tc>
          <w:tcPr>
            <w:tcW w:w="3940" w:type="dxa"/>
            <w:tcBorders>
              <w:top w:val="nil"/>
              <w:left w:val="single" w:sz="4" w:space="0" w:color="auto"/>
              <w:bottom w:val="single" w:sz="4" w:space="0" w:color="auto"/>
              <w:right w:val="single" w:sz="4" w:space="0" w:color="auto"/>
            </w:tcBorders>
            <w:shd w:val="clear" w:color="auto" w:fill="auto"/>
          </w:tcPr>
          <w:p w14:paraId="5C78603E" w14:textId="7F907284" w:rsidR="00846294" w:rsidRPr="00846294" w:rsidRDefault="00846294" w:rsidP="00846294">
            <w:pPr>
              <w:jc w:val="left"/>
              <w:rPr>
                <w:rFonts w:eastAsia="Times New Roman" w:cstheme="minorHAnsi"/>
                <w:color w:val="000000" w:themeColor="text1"/>
                <w:lang w:eastAsia="es-CL"/>
              </w:rPr>
            </w:pPr>
            <w:r w:rsidRPr="00846294">
              <w:rPr>
                <w:rFonts w:cstheme="minorHAnsi"/>
              </w:rPr>
              <w:t>2. El siglo XIV. Tiempo de crisis y calamidad</w:t>
            </w:r>
          </w:p>
        </w:tc>
        <w:tc>
          <w:tcPr>
            <w:tcW w:w="4565" w:type="dxa"/>
            <w:tcBorders>
              <w:top w:val="nil"/>
              <w:left w:val="nil"/>
              <w:bottom w:val="single" w:sz="4" w:space="0" w:color="auto"/>
              <w:right w:val="single" w:sz="4" w:space="0" w:color="auto"/>
            </w:tcBorders>
            <w:shd w:val="clear" w:color="auto" w:fill="auto"/>
          </w:tcPr>
          <w:p w14:paraId="1111178C" w14:textId="07A49482" w:rsidR="00846294" w:rsidRPr="007C2F83" w:rsidRDefault="00846294" w:rsidP="00846294">
            <w:pPr>
              <w:jc w:val="left"/>
              <w:rPr>
                <w:rFonts w:eastAsia="Times New Roman" w:cs="Arial"/>
                <w:color w:val="000000" w:themeColor="text1"/>
                <w:lang w:eastAsia="es-CL"/>
              </w:rPr>
            </w:pPr>
            <w:r>
              <w:rPr>
                <w:rFonts w:eastAsia="Times New Roman" w:cs="Arial"/>
                <w:color w:val="000000" w:themeColor="text1"/>
                <w:lang w:eastAsia="es-CL"/>
              </w:rPr>
              <w:t xml:space="preserve">Entiende </w:t>
            </w:r>
            <w:r w:rsidR="00AC3D13">
              <w:rPr>
                <w:rFonts w:eastAsia="Times New Roman" w:cs="Arial"/>
                <w:color w:val="000000" w:themeColor="text1"/>
                <w:lang w:eastAsia="es-CL"/>
              </w:rPr>
              <w:t xml:space="preserve">la relación entre contexto </w:t>
            </w:r>
            <w:r w:rsidR="007B1D5C">
              <w:rPr>
                <w:rFonts w:eastAsia="Times New Roman" w:cs="Arial"/>
                <w:color w:val="000000" w:themeColor="text1"/>
                <w:lang w:eastAsia="es-CL"/>
              </w:rPr>
              <w:t>crítico</w:t>
            </w:r>
            <w:r w:rsidR="00AC3D13">
              <w:rPr>
                <w:rFonts w:eastAsia="Times New Roman" w:cs="Arial"/>
                <w:color w:val="000000" w:themeColor="text1"/>
                <w:lang w:eastAsia="es-CL"/>
              </w:rPr>
              <w:t xml:space="preserve"> y fenómeno epidémico </w:t>
            </w:r>
          </w:p>
        </w:tc>
      </w:tr>
      <w:tr w:rsidR="00846294" w:rsidRPr="007C2F83" w14:paraId="23CA3327" w14:textId="77777777" w:rsidTr="00255E9C">
        <w:trPr>
          <w:trHeight w:val="300"/>
        </w:trPr>
        <w:tc>
          <w:tcPr>
            <w:tcW w:w="3940" w:type="dxa"/>
            <w:tcBorders>
              <w:top w:val="nil"/>
              <w:left w:val="single" w:sz="4" w:space="0" w:color="auto"/>
              <w:bottom w:val="single" w:sz="4" w:space="0" w:color="auto"/>
              <w:right w:val="single" w:sz="4" w:space="0" w:color="auto"/>
            </w:tcBorders>
            <w:shd w:val="clear" w:color="auto" w:fill="auto"/>
          </w:tcPr>
          <w:p w14:paraId="253686E8" w14:textId="2F2D8F9F" w:rsidR="00846294" w:rsidRPr="00846294" w:rsidRDefault="00846294" w:rsidP="00846294">
            <w:pPr>
              <w:jc w:val="left"/>
              <w:rPr>
                <w:rFonts w:eastAsia="Times New Roman" w:cstheme="minorHAnsi"/>
                <w:color w:val="000000" w:themeColor="text1"/>
                <w:lang w:eastAsia="es-CL"/>
              </w:rPr>
            </w:pPr>
            <w:r w:rsidRPr="00846294">
              <w:rPr>
                <w:rFonts w:cstheme="minorHAnsi"/>
              </w:rPr>
              <w:t xml:space="preserve">3. El origen de una catástrofe </w:t>
            </w:r>
          </w:p>
        </w:tc>
        <w:tc>
          <w:tcPr>
            <w:tcW w:w="4565" w:type="dxa"/>
            <w:tcBorders>
              <w:top w:val="nil"/>
              <w:left w:val="nil"/>
              <w:bottom w:val="single" w:sz="4" w:space="0" w:color="auto"/>
              <w:right w:val="single" w:sz="4" w:space="0" w:color="auto"/>
            </w:tcBorders>
            <w:shd w:val="clear" w:color="auto" w:fill="auto"/>
          </w:tcPr>
          <w:p w14:paraId="7AF1A815" w14:textId="4A0DF46C" w:rsidR="00846294" w:rsidRPr="007C2F83" w:rsidRDefault="00063260" w:rsidP="00846294">
            <w:pPr>
              <w:jc w:val="left"/>
              <w:rPr>
                <w:rFonts w:eastAsia="Times New Roman" w:cs="Arial"/>
                <w:color w:val="000000" w:themeColor="text1"/>
                <w:lang w:eastAsia="es-CL"/>
              </w:rPr>
            </w:pPr>
            <w:r>
              <w:rPr>
                <w:rFonts w:eastAsia="Times New Roman" w:cs="Arial"/>
                <w:color w:val="000000" w:themeColor="text1"/>
                <w:lang w:eastAsia="es-CL"/>
              </w:rPr>
              <w:t xml:space="preserve">Identifica la proveniencia y geografía de la infección  </w:t>
            </w:r>
          </w:p>
        </w:tc>
      </w:tr>
      <w:tr w:rsidR="00846294" w:rsidRPr="007C2F83" w14:paraId="06349AF1" w14:textId="77777777" w:rsidTr="000D4394">
        <w:trPr>
          <w:trHeight w:val="419"/>
        </w:trPr>
        <w:tc>
          <w:tcPr>
            <w:tcW w:w="3940" w:type="dxa"/>
            <w:tcBorders>
              <w:top w:val="single" w:sz="4" w:space="0" w:color="auto"/>
              <w:left w:val="single" w:sz="4" w:space="0" w:color="auto"/>
              <w:bottom w:val="single" w:sz="4" w:space="0" w:color="auto"/>
              <w:right w:val="single" w:sz="4" w:space="0" w:color="auto"/>
            </w:tcBorders>
            <w:shd w:val="clear" w:color="auto" w:fill="auto"/>
          </w:tcPr>
          <w:p w14:paraId="1F192D05" w14:textId="443E4AFE" w:rsidR="00846294" w:rsidRPr="00846294" w:rsidRDefault="00846294" w:rsidP="00846294">
            <w:pPr>
              <w:jc w:val="left"/>
              <w:rPr>
                <w:rFonts w:eastAsia="Times New Roman" w:cstheme="minorHAnsi"/>
                <w:color w:val="000000" w:themeColor="text1"/>
                <w:lang w:eastAsia="es-CL"/>
              </w:rPr>
            </w:pPr>
            <w:r w:rsidRPr="00846294">
              <w:rPr>
                <w:rFonts w:cstheme="minorHAnsi"/>
              </w:rPr>
              <w:t xml:space="preserve">4. Yersinia </w:t>
            </w:r>
            <w:proofErr w:type="spellStart"/>
            <w:r w:rsidRPr="00846294">
              <w:rPr>
                <w:rFonts w:cstheme="minorHAnsi"/>
              </w:rPr>
              <w:t>pestis</w:t>
            </w:r>
            <w:proofErr w:type="spellEnd"/>
            <w:r w:rsidRPr="00846294">
              <w:rPr>
                <w:rFonts w:cstheme="minorHAnsi"/>
              </w:rPr>
              <w:t>: la bacteria asesina de Europa</w:t>
            </w:r>
          </w:p>
        </w:tc>
        <w:tc>
          <w:tcPr>
            <w:tcW w:w="4565" w:type="dxa"/>
            <w:tcBorders>
              <w:top w:val="single" w:sz="4" w:space="0" w:color="auto"/>
              <w:left w:val="nil"/>
              <w:bottom w:val="single" w:sz="4" w:space="0" w:color="auto"/>
              <w:right w:val="single" w:sz="4" w:space="0" w:color="auto"/>
            </w:tcBorders>
            <w:shd w:val="clear" w:color="auto" w:fill="auto"/>
          </w:tcPr>
          <w:p w14:paraId="23E0E818" w14:textId="2A6FB47D" w:rsidR="00846294" w:rsidRPr="007C2F83" w:rsidRDefault="00063260" w:rsidP="00846294">
            <w:pPr>
              <w:jc w:val="left"/>
              <w:rPr>
                <w:rFonts w:eastAsia="Times New Roman" w:cs="Arial"/>
                <w:color w:val="000000" w:themeColor="text1"/>
                <w:lang w:eastAsia="es-CL"/>
              </w:rPr>
            </w:pPr>
            <w:r>
              <w:rPr>
                <w:rFonts w:eastAsia="Times New Roman" w:cs="Arial"/>
                <w:color w:val="000000" w:themeColor="text1"/>
                <w:lang w:eastAsia="es-CL"/>
              </w:rPr>
              <w:t xml:space="preserve">Entiende el comportamiento bacteriológico y sus efectos pandémicos </w:t>
            </w:r>
          </w:p>
        </w:tc>
      </w:tr>
      <w:tr w:rsidR="00846294" w:rsidRPr="007C2F83" w14:paraId="2F0562D4" w14:textId="77777777" w:rsidTr="000D4394">
        <w:trPr>
          <w:trHeight w:val="300"/>
        </w:trPr>
        <w:tc>
          <w:tcPr>
            <w:tcW w:w="3940" w:type="dxa"/>
            <w:tcBorders>
              <w:top w:val="single" w:sz="4" w:space="0" w:color="auto"/>
              <w:left w:val="single" w:sz="4" w:space="0" w:color="auto"/>
              <w:bottom w:val="single" w:sz="4" w:space="0" w:color="auto"/>
              <w:right w:val="single" w:sz="4" w:space="0" w:color="auto"/>
            </w:tcBorders>
            <w:shd w:val="clear" w:color="auto" w:fill="auto"/>
          </w:tcPr>
          <w:p w14:paraId="2B28C833" w14:textId="53073B03" w:rsidR="00846294" w:rsidRPr="00846294" w:rsidRDefault="00846294" w:rsidP="00846294">
            <w:pPr>
              <w:jc w:val="left"/>
              <w:rPr>
                <w:rFonts w:eastAsia="Times New Roman" w:cstheme="minorHAnsi"/>
                <w:iCs/>
                <w:color w:val="000000" w:themeColor="text1"/>
                <w:lang w:eastAsia="es-CL"/>
              </w:rPr>
            </w:pPr>
            <w:r w:rsidRPr="00846294">
              <w:rPr>
                <w:rFonts w:cstheme="minorHAnsi"/>
              </w:rPr>
              <w:t xml:space="preserve">5. La Peste y la población </w:t>
            </w:r>
          </w:p>
        </w:tc>
        <w:tc>
          <w:tcPr>
            <w:tcW w:w="4565" w:type="dxa"/>
            <w:tcBorders>
              <w:top w:val="single" w:sz="4" w:space="0" w:color="auto"/>
              <w:left w:val="nil"/>
              <w:bottom w:val="single" w:sz="4" w:space="0" w:color="auto"/>
              <w:right w:val="single" w:sz="4" w:space="0" w:color="auto"/>
            </w:tcBorders>
            <w:shd w:val="clear" w:color="auto" w:fill="auto"/>
          </w:tcPr>
          <w:p w14:paraId="56950C4A" w14:textId="470EC8EE" w:rsidR="00846294" w:rsidRPr="007C2F83" w:rsidRDefault="00846294" w:rsidP="00846294">
            <w:pPr>
              <w:jc w:val="left"/>
              <w:rPr>
                <w:rFonts w:eastAsia="Times New Roman" w:cs="Arial"/>
                <w:color w:val="000000" w:themeColor="text1"/>
                <w:lang w:eastAsia="es-CL"/>
              </w:rPr>
            </w:pPr>
            <w:r>
              <w:rPr>
                <w:rFonts w:eastAsia="Times New Roman" w:cs="Arial"/>
                <w:color w:val="000000" w:themeColor="text1"/>
                <w:lang w:eastAsia="es-CL"/>
              </w:rPr>
              <w:t xml:space="preserve">Aprecia </w:t>
            </w:r>
            <w:r w:rsidR="00063260">
              <w:rPr>
                <w:rFonts w:eastAsia="Times New Roman" w:cs="Arial"/>
                <w:color w:val="000000" w:themeColor="text1"/>
                <w:lang w:eastAsia="es-CL"/>
              </w:rPr>
              <w:t xml:space="preserve">los efectos devastadores en la demografía </w:t>
            </w:r>
          </w:p>
        </w:tc>
      </w:tr>
      <w:tr w:rsidR="00846294" w:rsidRPr="007C2F83" w14:paraId="1AA3AF08" w14:textId="77777777" w:rsidTr="000D4394">
        <w:trPr>
          <w:trHeight w:val="300"/>
        </w:trPr>
        <w:tc>
          <w:tcPr>
            <w:tcW w:w="3940" w:type="dxa"/>
            <w:tcBorders>
              <w:top w:val="single" w:sz="4" w:space="0" w:color="auto"/>
              <w:left w:val="single" w:sz="4" w:space="0" w:color="auto"/>
              <w:bottom w:val="single" w:sz="4" w:space="0" w:color="auto"/>
              <w:right w:val="single" w:sz="4" w:space="0" w:color="auto"/>
            </w:tcBorders>
            <w:shd w:val="clear" w:color="auto" w:fill="auto"/>
          </w:tcPr>
          <w:p w14:paraId="7CAD20B9" w14:textId="741C300B" w:rsidR="00846294" w:rsidRPr="00846294" w:rsidRDefault="00846294" w:rsidP="00846294">
            <w:pPr>
              <w:jc w:val="left"/>
              <w:rPr>
                <w:rFonts w:eastAsia="Times New Roman" w:cstheme="minorHAnsi"/>
                <w:iCs/>
                <w:color w:val="000000" w:themeColor="text1"/>
                <w:lang w:eastAsia="es-CL"/>
              </w:rPr>
            </w:pPr>
            <w:r w:rsidRPr="00846294">
              <w:rPr>
                <w:rFonts w:cstheme="minorHAnsi"/>
              </w:rPr>
              <w:t xml:space="preserve">6. La Peste y la economía </w:t>
            </w:r>
          </w:p>
        </w:tc>
        <w:tc>
          <w:tcPr>
            <w:tcW w:w="4565" w:type="dxa"/>
            <w:tcBorders>
              <w:top w:val="single" w:sz="4" w:space="0" w:color="auto"/>
              <w:left w:val="nil"/>
              <w:bottom w:val="single" w:sz="4" w:space="0" w:color="auto"/>
              <w:right w:val="single" w:sz="4" w:space="0" w:color="auto"/>
            </w:tcBorders>
            <w:shd w:val="clear" w:color="auto" w:fill="auto"/>
          </w:tcPr>
          <w:p w14:paraId="18CD64E0" w14:textId="2BD4CBBE" w:rsidR="00846294" w:rsidRDefault="00846294" w:rsidP="00846294">
            <w:pPr>
              <w:jc w:val="left"/>
              <w:rPr>
                <w:rFonts w:eastAsia="Times New Roman" w:cs="Arial"/>
                <w:color w:val="000000" w:themeColor="text1"/>
                <w:lang w:eastAsia="es-CL"/>
              </w:rPr>
            </w:pPr>
            <w:r>
              <w:rPr>
                <w:rFonts w:eastAsia="Times New Roman" w:cs="Arial"/>
                <w:color w:val="000000" w:themeColor="text1"/>
                <w:lang w:eastAsia="es-CL"/>
              </w:rPr>
              <w:t>Comprende</w:t>
            </w:r>
            <w:r w:rsidR="00063260">
              <w:rPr>
                <w:rFonts w:eastAsia="Times New Roman" w:cs="Arial"/>
                <w:color w:val="000000" w:themeColor="text1"/>
                <w:lang w:eastAsia="es-CL"/>
              </w:rPr>
              <w:t xml:space="preserve"> las consecuencias </w:t>
            </w:r>
            <w:r w:rsidR="00282BED">
              <w:rPr>
                <w:rFonts w:eastAsia="Times New Roman" w:cs="Arial"/>
                <w:color w:val="000000" w:themeColor="text1"/>
                <w:lang w:eastAsia="es-CL"/>
              </w:rPr>
              <w:t>de</w:t>
            </w:r>
            <w:r w:rsidR="00063260">
              <w:rPr>
                <w:rFonts w:eastAsia="Times New Roman" w:cs="Arial"/>
                <w:color w:val="000000" w:themeColor="text1"/>
                <w:lang w:eastAsia="es-CL"/>
              </w:rPr>
              <w:t xml:space="preserve"> la pandemia</w:t>
            </w:r>
            <w:r w:rsidR="00282BED">
              <w:rPr>
                <w:rFonts w:eastAsia="Times New Roman" w:cs="Arial"/>
                <w:color w:val="000000" w:themeColor="text1"/>
                <w:lang w:eastAsia="es-CL"/>
              </w:rPr>
              <w:t xml:space="preserve"> en la producción y el comercio</w:t>
            </w:r>
            <w:r>
              <w:rPr>
                <w:rFonts w:eastAsia="Times New Roman" w:cs="Arial"/>
                <w:color w:val="000000" w:themeColor="text1"/>
                <w:lang w:eastAsia="es-CL"/>
              </w:rPr>
              <w:t xml:space="preserve"> </w:t>
            </w:r>
          </w:p>
        </w:tc>
      </w:tr>
      <w:tr w:rsidR="00846294" w:rsidRPr="007C2F83" w14:paraId="2EB443E1" w14:textId="77777777" w:rsidTr="000D4394">
        <w:trPr>
          <w:trHeight w:val="300"/>
        </w:trPr>
        <w:tc>
          <w:tcPr>
            <w:tcW w:w="3940" w:type="dxa"/>
            <w:tcBorders>
              <w:top w:val="single" w:sz="4" w:space="0" w:color="auto"/>
              <w:left w:val="single" w:sz="4" w:space="0" w:color="auto"/>
              <w:bottom w:val="single" w:sz="4" w:space="0" w:color="auto"/>
              <w:right w:val="single" w:sz="4" w:space="0" w:color="auto"/>
            </w:tcBorders>
            <w:shd w:val="clear" w:color="auto" w:fill="auto"/>
          </w:tcPr>
          <w:p w14:paraId="147E8E97" w14:textId="6603EF9E" w:rsidR="00846294" w:rsidRPr="00846294" w:rsidRDefault="00846294" w:rsidP="00846294">
            <w:pPr>
              <w:jc w:val="left"/>
              <w:rPr>
                <w:rFonts w:eastAsia="Times New Roman" w:cstheme="minorHAnsi"/>
                <w:iCs/>
                <w:color w:val="000000" w:themeColor="text1"/>
                <w:lang w:eastAsia="es-CL"/>
              </w:rPr>
            </w:pPr>
            <w:r w:rsidRPr="00846294">
              <w:rPr>
                <w:rFonts w:cstheme="minorHAnsi"/>
              </w:rPr>
              <w:t>7. La Peste y la religiosidad</w:t>
            </w:r>
          </w:p>
        </w:tc>
        <w:tc>
          <w:tcPr>
            <w:tcW w:w="4565" w:type="dxa"/>
            <w:tcBorders>
              <w:top w:val="single" w:sz="4" w:space="0" w:color="auto"/>
              <w:left w:val="nil"/>
              <w:bottom w:val="single" w:sz="4" w:space="0" w:color="auto"/>
              <w:right w:val="single" w:sz="4" w:space="0" w:color="auto"/>
            </w:tcBorders>
            <w:shd w:val="clear" w:color="auto" w:fill="auto"/>
          </w:tcPr>
          <w:p w14:paraId="5630F1AC" w14:textId="664D221B" w:rsidR="00846294" w:rsidRDefault="00063260" w:rsidP="00846294">
            <w:pPr>
              <w:jc w:val="left"/>
              <w:rPr>
                <w:rFonts w:eastAsia="Times New Roman" w:cs="Arial"/>
                <w:color w:val="000000" w:themeColor="text1"/>
                <w:lang w:eastAsia="es-CL"/>
              </w:rPr>
            </w:pPr>
            <w:r>
              <w:rPr>
                <w:rFonts w:eastAsia="Times New Roman" w:cs="Arial"/>
                <w:color w:val="000000" w:themeColor="text1"/>
                <w:lang w:eastAsia="es-CL"/>
              </w:rPr>
              <w:t xml:space="preserve">Identifica los cambios que se producen en la religiosidad de esa época </w:t>
            </w:r>
          </w:p>
        </w:tc>
      </w:tr>
      <w:tr w:rsidR="00846294" w:rsidRPr="007C2F83" w14:paraId="233E4342" w14:textId="77777777" w:rsidTr="000D4394">
        <w:trPr>
          <w:trHeight w:val="300"/>
        </w:trPr>
        <w:tc>
          <w:tcPr>
            <w:tcW w:w="3940" w:type="dxa"/>
            <w:tcBorders>
              <w:top w:val="single" w:sz="4" w:space="0" w:color="auto"/>
              <w:left w:val="single" w:sz="4" w:space="0" w:color="auto"/>
              <w:bottom w:val="single" w:sz="4" w:space="0" w:color="auto"/>
              <w:right w:val="single" w:sz="4" w:space="0" w:color="auto"/>
            </w:tcBorders>
            <w:shd w:val="clear" w:color="auto" w:fill="auto"/>
          </w:tcPr>
          <w:p w14:paraId="549CD3E5" w14:textId="36AF13A8" w:rsidR="00846294" w:rsidRPr="00846294" w:rsidRDefault="00846294" w:rsidP="00846294">
            <w:pPr>
              <w:jc w:val="left"/>
              <w:rPr>
                <w:rFonts w:eastAsia="Times New Roman" w:cstheme="minorHAnsi"/>
                <w:iCs/>
                <w:color w:val="000000" w:themeColor="text1"/>
                <w:lang w:eastAsia="es-CL"/>
              </w:rPr>
            </w:pPr>
            <w:r w:rsidRPr="00846294">
              <w:rPr>
                <w:rFonts w:cstheme="minorHAnsi"/>
              </w:rPr>
              <w:t xml:space="preserve">8. La Peste en la literatura </w:t>
            </w:r>
          </w:p>
        </w:tc>
        <w:tc>
          <w:tcPr>
            <w:tcW w:w="4565" w:type="dxa"/>
            <w:tcBorders>
              <w:top w:val="single" w:sz="4" w:space="0" w:color="auto"/>
              <w:left w:val="nil"/>
              <w:bottom w:val="single" w:sz="4" w:space="0" w:color="auto"/>
              <w:right w:val="single" w:sz="4" w:space="0" w:color="auto"/>
            </w:tcBorders>
            <w:shd w:val="clear" w:color="auto" w:fill="auto"/>
          </w:tcPr>
          <w:p w14:paraId="1F79EB22" w14:textId="1CD39192" w:rsidR="00846294" w:rsidRDefault="00846294" w:rsidP="00846294">
            <w:pPr>
              <w:jc w:val="left"/>
              <w:rPr>
                <w:rFonts w:eastAsia="Times New Roman" w:cs="Arial"/>
                <w:color w:val="000000" w:themeColor="text1"/>
                <w:lang w:eastAsia="es-CL"/>
              </w:rPr>
            </w:pPr>
            <w:r>
              <w:rPr>
                <w:rFonts w:eastAsia="Times New Roman" w:cs="Arial"/>
                <w:color w:val="000000" w:themeColor="text1"/>
                <w:lang w:eastAsia="es-CL"/>
              </w:rPr>
              <w:t xml:space="preserve">Entiende </w:t>
            </w:r>
            <w:r w:rsidR="00063260">
              <w:rPr>
                <w:rFonts w:eastAsia="Times New Roman" w:cs="Arial"/>
                <w:color w:val="000000" w:themeColor="text1"/>
                <w:lang w:eastAsia="es-CL"/>
              </w:rPr>
              <w:t>cómo la muerte cobra protagonismo en las letras</w:t>
            </w:r>
          </w:p>
        </w:tc>
      </w:tr>
      <w:tr w:rsidR="00846294" w:rsidRPr="007C2F83" w14:paraId="07C3D3D9" w14:textId="77777777" w:rsidTr="000D4394">
        <w:trPr>
          <w:trHeight w:val="300"/>
        </w:trPr>
        <w:tc>
          <w:tcPr>
            <w:tcW w:w="3940" w:type="dxa"/>
            <w:tcBorders>
              <w:top w:val="single" w:sz="4" w:space="0" w:color="auto"/>
              <w:left w:val="single" w:sz="4" w:space="0" w:color="auto"/>
              <w:bottom w:val="single" w:sz="4" w:space="0" w:color="auto"/>
              <w:right w:val="single" w:sz="4" w:space="0" w:color="auto"/>
            </w:tcBorders>
            <w:shd w:val="clear" w:color="auto" w:fill="auto"/>
          </w:tcPr>
          <w:p w14:paraId="26A6EE87" w14:textId="7BB2866B" w:rsidR="00846294" w:rsidRPr="00846294" w:rsidRDefault="00846294" w:rsidP="00846294">
            <w:pPr>
              <w:jc w:val="left"/>
              <w:rPr>
                <w:rFonts w:eastAsia="Times New Roman" w:cstheme="minorHAnsi"/>
                <w:iCs/>
                <w:color w:val="000000" w:themeColor="text1"/>
                <w:lang w:eastAsia="es-CL"/>
              </w:rPr>
            </w:pPr>
            <w:r w:rsidRPr="00846294">
              <w:rPr>
                <w:rFonts w:cstheme="minorHAnsi"/>
              </w:rPr>
              <w:t xml:space="preserve">9. La Peste en las artes </w:t>
            </w:r>
          </w:p>
        </w:tc>
        <w:tc>
          <w:tcPr>
            <w:tcW w:w="4565" w:type="dxa"/>
            <w:tcBorders>
              <w:top w:val="single" w:sz="4" w:space="0" w:color="auto"/>
              <w:left w:val="nil"/>
              <w:bottom w:val="single" w:sz="4" w:space="0" w:color="auto"/>
              <w:right w:val="single" w:sz="4" w:space="0" w:color="auto"/>
            </w:tcBorders>
            <w:shd w:val="clear" w:color="auto" w:fill="auto"/>
          </w:tcPr>
          <w:p w14:paraId="6D1989AE" w14:textId="4E6C88CE" w:rsidR="00846294" w:rsidRDefault="00846294" w:rsidP="00846294">
            <w:pPr>
              <w:jc w:val="left"/>
              <w:rPr>
                <w:rFonts w:eastAsia="Times New Roman" w:cs="Arial"/>
                <w:color w:val="000000" w:themeColor="text1"/>
                <w:lang w:eastAsia="es-CL"/>
              </w:rPr>
            </w:pPr>
            <w:r>
              <w:rPr>
                <w:rFonts w:eastAsia="Times New Roman" w:cs="Arial"/>
                <w:color w:val="000000" w:themeColor="text1"/>
                <w:lang w:eastAsia="es-CL"/>
              </w:rPr>
              <w:t xml:space="preserve">Aprecia </w:t>
            </w:r>
            <w:r w:rsidR="00063260">
              <w:rPr>
                <w:rFonts w:eastAsia="Times New Roman" w:cs="Arial"/>
                <w:color w:val="000000" w:themeColor="text1"/>
                <w:lang w:eastAsia="es-CL"/>
              </w:rPr>
              <w:t xml:space="preserve">cómo la Peste se plasma en la creación artística </w:t>
            </w:r>
          </w:p>
        </w:tc>
      </w:tr>
      <w:tr w:rsidR="00846294" w:rsidRPr="007C2F83" w14:paraId="68CEFD3B" w14:textId="77777777" w:rsidTr="000D4394">
        <w:trPr>
          <w:trHeight w:val="300"/>
        </w:trPr>
        <w:tc>
          <w:tcPr>
            <w:tcW w:w="3940" w:type="dxa"/>
            <w:tcBorders>
              <w:top w:val="single" w:sz="4" w:space="0" w:color="auto"/>
              <w:left w:val="single" w:sz="4" w:space="0" w:color="auto"/>
              <w:bottom w:val="single" w:sz="4" w:space="0" w:color="auto"/>
              <w:right w:val="single" w:sz="4" w:space="0" w:color="auto"/>
            </w:tcBorders>
            <w:shd w:val="clear" w:color="auto" w:fill="auto"/>
          </w:tcPr>
          <w:p w14:paraId="7EA2D437" w14:textId="2BD710F5" w:rsidR="00846294" w:rsidRPr="00846294" w:rsidRDefault="00846294" w:rsidP="00846294">
            <w:pPr>
              <w:jc w:val="left"/>
              <w:rPr>
                <w:rFonts w:eastAsia="Times New Roman" w:cstheme="minorHAnsi"/>
                <w:iCs/>
                <w:color w:val="000000" w:themeColor="text1"/>
                <w:lang w:eastAsia="es-CL"/>
              </w:rPr>
            </w:pPr>
            <w:r w:rsidRPr="00846294">
              <w:rPr>
                <w:rFonts w:cstheme="minorHAnsi"/>
              </w:rPr>
              <w:t>10. Superación de la epidemia</w:t>
            </w:r>
          </w:p>
        </w:tc>
        <w:tc>
          <w:tcPr>
            <w:tcW w:w="4565" w:type="dxa"/>
            <w:tcBorders>
              <w:top w:val="single" w:sz="4" w:space="0" w:color="auto"/>
              <w:left w:val="nil"/>
              <w:bottom w:val="single" w:sz="4" w:space="0" w:color="auto"/>
              <w:right w:val="single" w:sz="4" w:space="0" w:color="auto"/>
            </w:tcBorders>
            <w:shd w:val="clear" w:color="auto" w:fill="auto"/>
          </w:tcPr>
          <w:p w14:paraId="47B43E83" w14:textId="7A263F06" w:rsidR="00846294" w:rsidRDefault="00846294" w:rsidP="00846294">
            <w:pPr>
              <w:jc w:val="left"/>
              <w:rPr>
                <w:rFonts w:eastAsia="Times New Roman" w:cs="Arial"/>
                <w:color w:val="000000" w:themeColor="text1"/>
                <w:lang w:eastAsia="es-CL"/>
              </w:rPr>
            </w:pPr>
            <w:r>
              <w:rPr>
                <w:rFonts w:eastAsia="Times New Roman" w:cs="Arial"/>
                <w:color w:val="000000" w:themeColor="text1"/>
                <w:lang w:eastAsia="es-CL"/>
              </w:rPr>
              <w:t>Comprende</w:t>
            </w:r>
            <w:r w:rsidR="005B4A2B">
              <w:rPr>
                <w:rFonts w:eastAsia="Times New Roman" w:cs="Arial"/>
                <w:color w:val="000000" w:themeColor="text1"/>
                <w:lang w:eastAsia="es-CL"/>
              </w:rPr>
              <w:t xml:space="preserve"> los factores y medidas que llevaron a erradicar la Peste Negra</w:t>
            </w:r>
            <w:r>
              <w:rPr>
                <w:rFonts w:eastAsia="Times New Roman" w:cs="Arial"/>
                <w:color w:val="000000" w:themeColor="text1"/>
                <w:lang w:eastAsia="es-CL"/>
              </w:rPr>
              <w:t xml:space="preserve"> </w:t>
            </w:r>
          </w:p>
        </w:tc>
      </w:tr>
      <w:tr w:rsidR="00846294" w:rsidRPr="007C2F83" w14:paraId="384EA765" w14:textId="77777777" w:rsidTr="000D4394">
        <w:trPr>
          <w:trHeight w:val="300"/>
        </w:trPr>
        <w:tc>
          <w:tcPr>
            <w:tcW w:w="3940" w:type="dxa"/>
            <w:tcBorders>
              <w:top w:val="single" w:sz="4" w:space="0" w:color="auto"/>
              <w:left w:val="single" w:sz="4" w:space="0" w:color="auto"/>
              <w:bottom w:val="single" w:sz="4" w:space="0" w:color="auto"/>
              <w:right w:val="single" w:sz="4" w:space="0" w:color="auto"/>
            </w:tcBorders>
            <w:shd w:val="clear" w:color="auto" w:fill="auto"/>
          </w:tcPr>
          <w:p w14:paraId="67D5B1DF" w14:textId="7A20314D" w:rsidR="00846294" w:rsidRPr="00846294" w:rsidRDefault="00846294" w:rsidP="00846294">
            <w:pPr>
              <w:jc w:val="left"/>
              <w:rPr>
                <w:rFonts w:eastAsia="Times New Roman" w:cstheme="minorHAnsi"/>
                <w:iCs/>
                <w:color w:val="000000" w:themeColor="text1"/>
                <w:lang w:eastAsia="es-CL"/>
              </w:rPr>
            </w:pPr>
            <w:r w:rsidRPr="00846294">
              <w:rPr>
                <w:rFonts w:cstheme="minorHAnsi"/>
              </w:rPr>
              <w:t>11. El Otoño de la Edad Media y el origen de la Modernidad</w:t>
            </w:r>
          </w:p>
        </w:tc>
        <w:tc>
          <w:tcPr>
            <w:tcW w:w="4565" w:type="dxa"/>
            <w:tcBorders>
              <w:top w:val="single" w:sz="4" w:space="0" w:color="auto"/>
              <w:left w:val="nil"/>
              <w:bottom w:val="single" w:sz="4" w:space="0" w:color="auto"/>
              <w:right w:val="single" w:sz="4" w:space="0" w:color="auto"/>
            </w:tcBorders>
            <w:shd w:val="clear" w:color="auto" w:fill="auto"/>
          </w:tcPr>
          <w:p w14:paraId="0C15B85E" w14:textId="39CE59FD" w:rsidR="00846294" w:rsidRDefault="005B4A2B" w:rsidP="00846294">
            <w:pPr>
              <w:jc w:val="left"/>
              <w:rPr>
                <w:rFonts w:eastAsia="Times New Roman" w:cs="Arial"/>
                <w:color w:val="000000" w:themeColor="text1"/>
                <w:lang w:eastAsia="es-CL"/>
              </w:rPr>
            </w:pPr>
            <w:r>
              <w:rPr>
                <w:rFonts w:eastAsia="Times New Roman" w:cs="Arial"/>
                <w:color w:val="000000" w:themeColor="text1"/>
                <w:lang w:eastAsia="es-CL"/>
              </w:rPr>
              <w:t xml:space="preserve">Analiza el lugar de la Peste Negra en una transformación histórica </w:t>
            </w:r>
          </w:p>
        </w:tc>
      </w:tr>
      <w:tr w:rsidR="00846294" w:rsidRPr="007C2F83" w14:paraId="12CF8357" w14:textId="77777777" w:rsidTr="000D4394">
        <w:trPr>
          <w:trHeight w:val="300"/>
        </w:trPr>
        <w:tc>
          <w:tcPr>
            <w:tcW w:w="3940" w:type="dxa"/>
            <w:tcBorders>
              <w:top w:val="single" w:sz="4" w:space="0" w:color="auto"/>
              <w:left w:val="single" w:sz="4" w:space="0" w:color="auto"/>
              <w:bottom w:val="single" w:sz="4" w:space="0" w:color="auto"/>
              <w:right w:val="single" w:sz="4" w:space="0" w:color="auto"/>
            </w:tcBorders>
            <w:shd w:val="clear" w:color="auto" w:fill="auto"/>
          </w:tcPr>
          <w:p w14:paraId="3C789ED7" w14:textId="4DADEDF0" w:rsidR="00846294" w:rsidRPr="00846294" w:rsidRDefault="00846294" w:rsidP="00846294">
            <w:pPr>
              <w:jc w:val="left"/>
              <w:rPr>
                <w:rFonts w:eastAsia="Times New Roman" w:cstheme="minorHAnsi"/>
                <w:iCs/>
                <w:color w:val="000000" w:themeColor="text1"/>
                <w:lang w:eastAsia="es-CL"/>
              </w:rPr>
            </w:pPr>
            <w:r w:rsidRPr="00846294">
              <w:rPr>
                <w:rFonts w:cstheme="minorHAnsi"/>
              </w:rPr>
              <w:t xml:space="preserve">12. Rebrotes de peste bubónica en los últimos siglos </w:t>
            </w:r>
          </w:p>
        </w:tc>
        <w:tc>
          <w:tcPr>
            <w:tcW w:w="4565" w:type="dxa"/>
            <w:tcBorders>
              <w:top w:val="single" w:sz="4" w:space="0" w:color="auto"/>
              <w:left w:val="nil"/>
              <w:bottom w:val="single" w:sz="4" w:space="0" w:color="auto"/>
              <w:right w:val="single" w:sz="4" w:space="0" w:color="auto"/>
            </w:tcBorders>
            <w:shd w:val="clear" w:color="auto" w:fill="auto"/>
          </w:tcPr>
          <w:p w14:paraId="7A726D14" w14:textId="50FB5D26" w:rsidR="00846294" w:rsidRDefault="00846294" w:rsidP="00846294">
            <w:pPr>
              <w:jc w:val="left"/>
              <w:rPr>
                <w:rFonts w:eastAsia="Times New Roman" w:cs="Arial"/>
                <w:color w:val="000000" w:themeColor="text1"/>
                <w:lang w:eastAsia="es-CL"/>
              </w:rPr>
            </w:pPr>
            <w:r>
              <w:rPr>
                <w:rFonts w:eastAsia="Times New Roman" w:cs="Arial"/>
                <w:color w:val="000000" w:themeColor="text1"/>
                <w:lang w:eastAsia="es-CL"/>
              </w:rPr>
              <w:t xml:space="preserve">Conoce </w:t>
            </w:r>
            <w:r w:rsidR="005B4A2B">
              <w:rPr>
                <w:rFonts w:eastAsia="Times New Roman" w:cs="Arial"/>
                <w:color w:val="000000" w:themeColor="text1"/>
                <w:lang w:eastAsia="es-CL"/>
              </w:rPr>
              <w:t xml:space="preserve">el carácter </w:t>
            </w:r>
            <w:r w:rsidR="00D8592E">
              <w:rPr>
                <w:rFonts w:eastAsia="Times New Roman" w:cs="Arial"/>
                <w:color w:val="000000" w:themeColor="text1"/>
                <w:lang w:eastAsia="es-CL"/>
              </w:rPr>
              <w:t xml:space="preserve">endémico de la peste y qué impacto en épocas posteriores  </w:t>
            </w:r>
          </w:p>
        </w:tc>
      </w:tr>
      <w:tr w:rsidR="00846294" w:rsidRPr="007C2F83" w14:paraId="7A7706A7" w14:textId="77777777" w:rsidTr="000D4394">
        <w:trPr>
          <w:trHeight w:val="300"/>
        </w:trPr>
        <w:tc>
          <w:tcPr>
            <w:tcW w:w="3940" w:type="dxa"/>
            <w:tcBorders>
              <w:top w:val="single" w:sz="4" w:space="0" w:color="auto"/>
              <w:left w:val="single" w:sz="4" w:space="0" w:color="auto"/>
              <w:bottom w:val="single" w:sz="4" w:space="0" w:color="auto"/>
              <w:right w:val="single" w:sz="4" w:space="0" w:color="auto"/>
            </w:tcBorders>
            <w:shd w:val="clear" w:color="auto" w:fill="auto"/>
          </w:tcPr>
          <w:p w14:paraId="3DEE69D0" w14:textId="76689CE8" w:rsidR="00846294" w:rsidRPr="00846294" w:rsidRDefault="00846294" w:rsidP="00846294">
            <w:pPr>
              <w:jc w:val="left"/>
              <w:rPr>
                <w:rFonts w:eastAsia="Times New Roman" w:cstheme="minorHAnsi"/>
                <w:iCs/>
                <w:color w:val="000000" w:themeColor="text1"/>
                <w:lang w:eastAsia="es-CL"/>
              </w:rPr>
            </w:pPr>
            <w:r w:rsidRPr="00846294">
              <w:rPr>
                <w:rFonts w:cstheme="minorHAnsi"/>
              </w:rPr>
              <w:t xml:space="preserve">13. La peste medieval y el fenómeno Coronavirus  </w:t>
            </w:r>
          </w:p>
        </w:tc>
        <w:tc>
          <w:tcPr>
            <w:tcW w:w="4565" w:type="dxa"/>
            <w:tcBorders>
              <w:top w:val="single" w:sz="4" w:space="0" w:color="auto"/>
              <w:left w:val="nil"/>
              <w:bottom w:val="single" w:sz="4" w:space="0" w:color="auto"/>
              <w:right w:val="single" w:sz="4" w:space="0" w:color="auto"/>
            </w:tcBorders>
            <w:shd w:val="clear" w:color="auto" w:fill="auto"/>
          </w:tcPr>
          <w:p w14:paraId="7E5E15CB" w14:textId="76617AC7" w:rsidR="00846294" w:rsidRDefault="005B4A2B" w:rsidP="00846294">
            <w:pPr>
              <w:jc w:val="left"/>
              <w:rPr>
                <w:rFonts w:eastAsia="Times New Roman" w:cs="Arial"/>
                <w:color w:val="000000" w:themeColor="text1"/>
                <w:lang w:eastAsia="es-CL"/>
              </w:rPr>
            </w:pPr>
            <w:r>
              <w:rPr>
                <w:rFonts w:eastAsia="Times New Roman" w:cs="Arial"/>
                <w:color w:val="000000" w:themeColor="text1"/>
                <w:lang w:eastAsia="es-CL"/>
              </w:rPr>
              <w:t>Identifica parámetros similares y diversos de comportamiento humano ante crisis sanitarias</w:t>
            </w:r>
            <w:r w:rsidR="003647BF">
              <w:rPr>
                <w:rFonts w:eastAsia="Times New Roman" w:cs="Arial"/>
                <w:color w:val="000000" w:themeColor="text1"/>
                <w:lang w:eastAsia="es-CL"/>
              </w:rPr>
              <w:t xml:space="preserve"> y asume lecciones históricas </w:t>
            </w:r>
            <w:r w:rsidR="00846294">
              <w:rPr>
                <w:rFonts w:eastAsia="Times New Roman" w:cs="Arial"/>
                <w:color w:val="000000" w:themeColor="text1"/>
                <w:lang w:eastAsia="es-CL"/>
              </w:rPr>
              <w:t xml:space="preserve"> </w:t>
            </w:r>
          </w:p>
        </w:tc>
      </w:tr>
      <w:tr w:rsidR="007C2F83" w:rsidRPr="007C2F83" w14:paraId="29897FF0" w14:textId="77777777" w:rsidTr="007C2F83">
        <w:trPr>
          <w:trHeight w:val="300"/>
        </w:trPr>
        <w:tc>
          <w:tcPr>
            <w:tcW w:w="3940" w:type="dxa"/>
            <w:tcBorders>
              <w:top w:val="nil"/>
              <w:left w:val="nil"/>
              <w:bottom w:val="nil"/>
              <w:right w:val="nil"/>
            </w:tcBorders>
            <w:shd w:val="clear" w:color="auto" w:fill="auto"/>
            <w:hideMark/>
          </w:tcPr>
          <w:p w14:paraId="2667B52F" w14:textId="77777777" w:rsidR="0041566F" w:rsidRDefault="0041566F" w:rsidP="007C2F83">
            <w:pPr>
              <w:jc w:val="left"/>
              <w:rPr>
                <w:rFonts w:eastAsia="Times New Roman" w:cs="Arial"/>
                <w:color w:val="000000" w:themeColor="text1"/>
                <w:lang w:eastAsia="es-CL"/>
              </w:rPr>
            </w:pPr>
          </w:p>
          <w:p w14:paraId="739E9966" w14:textId="77777777" w:rsidR="00542BCB" w:rsidRPr="007C2F83" w:rsidRDefault="00542BCB" w:rsidP="007C2F83">
            <w:pPr>
              <w:jc w:val="left"/>
              <w:rPr>
                <w:rFonts w:eastAsia="Times New Roman" w:cs="Arial"/>
                <w:color w:val="000000" w:themeColor="text1"/>
                <w:lang w:eastAsia="es-CL"/>
              </w:rPr>
            </w:pPr>
          </w:p>
        </w:tc>
        <w:tc>
          <w:tcPr>
            <w:tcW w:w="4565" w:type="dxa"/>
            <w:tcBorders>
              <w:top w:val="nil"/>
              <w:left w:val="nil"/>
              <w:bottom w:val="nil"/>
              <w:right w:val="nil"/>
            </w:tcBorders>
            <w:shd w:val="clear" w:color="auto" w:fill="auto"/>
            <w:hideMark/>
          </w:tcPr>
          <w:p w14:paraId="266FC947" w14:textId="77777777" w:rsidR="007C2F83" w:rsidRPr="007C2F83" w:rsidRDefault="007C2F83" w:rsidP="007C2F83">
            <w:pPr>
              <w:jc w:val="left"/>
              <w:rPr>
                <w:rFonts w:eastAsia="Times New Roman" w:cs="Times New Roman"/>
                <w:color w:val="000000" w:themeColor="text1"/>
                <w:lang w:eastAsia="es-CL"/>
              </w:rPr>
            </w:pPr>
          </w:p>
        </w:tc>
      </w:tr>
      <w:tr w:rsidR="005C292A" w:rsidRPr="007C2F83" w14:paraId="60B61177" w14:textId="77777777" w:rsidTr="007C2F83">
        <w:trPr>
          <w:trHeight w:val="300"/>
        </w:trPr>
        <w:tc>
          <w:tcPr>
            <w:tcW w:w="3940" w:type="dxa"/>
            <w:tcBorders>
              <w:top w:val="nil"/>
              <w:left w:val="nil"/>
              <w:bottom w:val="nil"/>
              <w:right w:val="nil"/>
            </w:tcBorders>
            <w:shd w:val="clear" w:color="auto" w:fill="auto"/>
          </w:tcPr>
          <w:p w14:paraId="1AFDD72F" w14:textId="77777777" w:rsidR="005C292A" w:rsidRDefault="005C292A" w:rsidP="007C2F83">
            <w:pPr>
              <w:jc w:val="left"/>
              <w:rPr>
                <w:rFonts w:eastAsia="Times New Roman" w:cs="Arial"/>
                <w:color w:val="000000" w:themeColor="text1"/>
                <w:lang w:eastAsia="es-CL"/>
              </w:rPr>
            </w:pPr>
          </w:p>
        </w:tc>
        <w:tc>
          <w:tcPr>
            <w:tcW w:w="4565" w:type="dxa"/>
            <w:tcBorders>
              <w:top w:val="nil"/>
              <w:left w:val="nil"/>
              <w:bottom w:val="nil"/>
              <w:right w:val="nil"/>
            </w:tcBorders>
            <w:shd w:val="clear" w:color="auto" w:fill="auto"/>
          </w:tcPr>
          <w:p w14:paraId="1734D402" w14:textId="77777777" w:rsidR="005C292A" w:rsidRPr="007C2F83" w:rsidRDefault="005C292A" w:rsidP="007C2F83">
            <w:pPr>
              <w:jc w:val="left"/>
              <w:rPr>
                <w:rFonts w:eastAsia="Times New Roman" w:cs="Times New Roman"/>
                <w:color w:val="000000" w:themeColor="text1"/>
                <w:lang w:eastAsia="es-CL"/>
              </w:rPr>
            </w:pPr>
          </w:p>
        </w:tc>
      </w:tr>
      <w:tr w:rsidR="005C292A" w:rsidRPr="007C2F83" w14:paraId="1BA36482" w14:textId="77777777" w:rsidTr="007C2F83">
        <w:trPr>
          <w:trHeight w:val="300"/>
        </w:trPr>
        <w:tc>
          <w:tcPr>
            <w:tcW w:w="3940" w:type="dxa"/>
            <w:tcBorders>
              <w:top w:val="nil"/>
              <w:left w:val="nil"/>
              <w:bottom w:val="nil"/>
              <w:right w:val="nil"/>
            </w:tcBorders>
            <w:shd w:val="clear" w:color="auto" w:fill="auto"/>
          </w:tcPr>
          <w:p w14:paraId="43C8D9AC" w14:textId="77777777" w:rsidR="005C292A" w:rsidRDefault="005C292A" w:rsidP="007C2F83">
            <w:pPr>
              <w:jc w:val="left"/>
              <w:rPr>
                <w:rFonts w:eastAsia="Times New Roman" w:cs="Arial"/>
                <w:color w:val="000000" w:themeColor="text1"/>
                <w:lang w:eastAsia="es-CL"/>
              </w:rPr>
            </w:pPr>
          </w:p>
        </w:tc>
        <w:tc>
          <w:tcPr>
            <w:tcW w:w="4565" w:type="dxa"/>
            <w:tcBorders>
              <w:top w:val="nil"/>
              <w:left w:val="nil"/>
              <w:bottom w:val="nil"/>
              <w:right w:val="nil"/>
            </w:tcBorders>
            <w:shd w:val="clear" w:color="auto" w:fill="auto"/>
          </w:tcPr>
          <w:p w14:paraId="0B53745A" w14:textId="77777777" w:rsidR="005C292A" w:rsidRPr="007C2F83" w:rsidRDefault="005C292A" w:rsidP="007C2F83">
            <w:pPr>
              <w:jc w:val="left"/>
              <w:rPr>
                <w:rFonts w:eastAsia="Times New Roman" w:cs="Times New Roman"/>
                <w:color w:val="000000" w:themeColor="text1"/>
                <w:lang w:eastAsia="es-CL"/>
              </w:rPr>
            </w:pPr>
          </w:p>
        </w:tc>
      </w:tr>
      <w:tr w:rsidR="007C2F83" w:rsidRPr="007C2F83" w14:paraId="2F004B96" w14:textId="77777777" w:rsidTr="007C2F83">
        <w:trPr>
          <w:trHeight w:val="510"/>
        </w:trPr>
        <w:tc>
          <w:tcPr>
            <w:tcW w:w="8505"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66539176" w14:textId="77777777" w:rsidR="007C2F83" w:rsidRPr="007C2F83" w:rsidRDefault="007C2F83" w:rsidP="007C2F83">
            <w:pPr>
              <w:jc w:val="left"/>
              <w:rPr>
                <w:rFonts w:eastAsia="Times New Roman" w:cs="Arial"/>
                <w:b/>
                <w:bCs/>
                <w:color w:val="000000" w:themeColor="text1"/>
                <w:lang w:eastAsia="es-CL"/>
              </w:rPr>
            </w:pPr>
            <w:r w:rsidRPr="007C2F83">
              <w:rPr>
                <w:rFonts w:eastAsia="Times New Roman" w:cs="Arial"/>
                <w:b/>
                <w:bCs/>
                <w:color w:val="000000" w:themeColor="text1"/>
                <w:lang w:eastAsia="es-CL"/>
              </w:rPr>
              <w:t>Estrategias de enseñanza/Metodologías de enseñanza/ Técnicas de enseñanza</w:t>
            </w:r>
          </w:p>
        </w:tc>
      </w:tr>
      <w:tr w:rsidR="007C2F83" w:rsidRPr="007C2F83" w14:paraId="753263E4" w14:textId="77777777" w:rsidTr="007C2F83">
        <w:trPr>
          <w:trHeight w:val="300"/>
        </w:trPr>
        <w:tc>
          <w:tcPr>
            <w:tcW w:w="8505" w:type="dxa"/>
            <w:gridSpan w:val="2"/>
            <w:tcBorders>
              <w:top w:val="nil"/>
              <w:left w:val="single" w:sz="4" w:space="0" w:color="auto"/>
              <w:bottom w:val="nil"/>
              <w:right w:val="single" w:sz="4" w:space="0" w:color="000000"/>
            </w:tcBorders>
            <w:shd w:val="clear" w:color="auto" w:fill="auto"/>
            <w:hideMark/>
          </w:tcPr>
          <w:p w14:paraId="48012110" w14:textId="4BA6FDCE" w:rsidR="008A345E" w:rsidRPr="00D13378" w:rsidRDefault="00D13378" w:rsidP="00D13378">
            <w:pPr>
              <w:jc w:val="left"/>
              <w:rPr>
                <w:rFonts w:eastAsia="Times New Roman" w:cs="Arial"/>
                <w:color w:val="000000" w:themeColor="text1"/>
                <w:lang w:eastAsia="es-CL"/>
              </w:rPr>
            </w:pPr>
            <w:r>
              <w:rPr>
                <w:rFonts w:eastAsia="Times New Roman" w:cs="Arial"/>
                <w:color w:val="000000" w:themeColor="text1"/>
                <w:lang w:eastAsia="es-CL"/>
              </w:rPr>
              <w:t xml:space="preserve">1. </w:t>
            </w:r>
            <w:r w:rsidRPr="00D13378">
              <w:rPr>
                <w:rFonts w:eastAsia="Times New Roman" w:cs="Arial"/>
                <w:color w:val="000000" w:themeColor="text1"/>
                <w:lang w:eastAsia="es-CL"/>
              </w:rPr>
              <w:t xml:space="preserve">Clases </w:t>
            </w:r>
            <w:r w:rsidR="00223961">
              <w:rPr>
                <w:rFonts w:eastAsia="Times New Roman" w:cs="Arial"/>
                <w:color w:val="000000" w:themeColor="text1"/>
                <w:lang w:eastAsia="es-CL"/>
              </w:rPr>
              <w:t>e</w:t>
            </w:r>
            <w:r w:rsidRPr="00D13378">
              <w:rPr>
                <w:rFonts w:eastAsia="Times New Roman" w:cs="Arial"/>
                <w:color w:val="000000" w:themeColor="text1"/>
                <w:lang w:eastAsia="es-CL"/>
              </w:rPr>
              <w:t xml:space="preserve">xpositivas </w:t>
            </w:r>
            <w:r w:rsidR="00223961">
              <w:rPr>
                <w:rFonts w:eastAsia="Times New Roman" w:cs="Arial"/>
                <w:color w:val="000000" w:themeColor="text1"/>
                <w:lang w:eastAsia="es-CL"/>
              </w:rPr>
              <w:t>t</w:t>
            </w:r>
            <w:r w:rsidRPr="00D13378">
              <w:rPr>
                <w:rFonts w:eastAsia="Times New Roman" w:cs="Arial"/>
                <w:color w:val="000000" w:themeColor="text1"/>
                <w:lang w:eastAsia="es-CL"/>
              </w:rPr>
              <w:t xml:space="preserve">eóricas con </w:t>
            </w:r>
            <w:r w:rsidR="00223961">
              <w:rPr>
                <w:rFonts w:eastAsia="Times New Roman" w:cs="Arial"/>
                <w:color w:val="000000" w:themeColor="text1"/>
                <w:lang w:eastAsia="es-CL"/>
              </w:rPr>
              <w:t>p</w:t>
            </w:r>
            <w:r w:rsidRPr="00D13378">
              <w:rPr>
                <w:rFonts w:eastAsia="Times New Roman" w:cs="Arial"/>
                <w:color w:val="000000" w:themeColor="text1"/>
                <w:lang w:eastAsia="es-CL"/>
              </w:rPr>
              <w:t xml:space="preserve">articipación </w:t>
            </w:r>
            <w:r w:rsidR="00223961">
              <w:rPr>
                <w:rFonts w:eastAsia="Times New Roman" w:cs="Arial"/>
                <w:color w:val="000000" w:themeColor="text1"/>
                <w:lang w:eastAsia="es-CL"/>
              </w:rPr>
              <w:t>a</w:t>
            </w:r>
            <w:r w:rsidRPr="00D13378">
              <w:rPr>
                <w:rFonts w:eastAsia="Times New Roman" w:cs="Arial"/>
                <w:color w:val="000000" w:themeColor="text1"/>
                <w:lang w:eastAsia="es-CL"/>
              </w:rPr>
              <w:t>ctiva.</w:t>
            </w:r>
          </w:p>
          <w:p w14:paraId="2DB1A237" w14:textId="6063B4DB" w:rsidR="008A345E" w:rsidRPr="00D13378" w:rsidRDefault="00D13378" w:rsidP="00D13378">
            <w:pPr>
              <w:jc w:val="left"/>
              <w:rPr>
                <w:rFonts w:eastAsia="Times New Roman" w:cs="Arial"/>
                <w:color w:val="000000" w:themeColor="text1"/>
                <w:lang w:eastAsia="es-CL"/>
              </w:rPr>
            </w:pPr>
            <w:r w:rsidRPr="00D13378">
              <w:rPr>
                <w:rFonts w:eastAsia="Times New Roman" w:cs="Arial"/>
                <w:color w:val="000000" w:themeColor="text1"/>
                <w:lang w:eastAsia="es-CL"/>
              </w:rPr>
              <w:t>2.</w:t>
            </w:r>
            <w:r>
              <w:rPr>
                <w:rFonts w:eastAsia="Times New Roman" w:cs="Arial"/>
                <w:color w:val="000000" w:themeColor="text1"/>
                <w:lang w:eastAsia="es-CL"/>
              </w:rPr>
              <w:t xml:space="preserve"> </w:t>
            </w:r>
            <w:r w:rsidRPr="00D13378">
              <w:rPr>
                <w:rFonts w:eastAsia="Times New Roman" w:cs="Arial"/>
                <w:color w:val="000000" w:themeColor="text1"/>
                <w:lang w:eastAsia="es-CL"/>
              </w:rPr>
              <w:t xml:space="preserve">Lectura y </w:t>
            </w:r>
            <w:r w:rsidR="00223961">
              <w:rPr>
                <w:rFonts w:eastAsia="Times New Roman" w:cs="Arial"/>
                <w:color w:val="000000" w:themeColor="text1"/>
                <w:lang w:eastAsia="es-CL"/>
              </w:rPr>
              <w:t>a</w:t>
            </w:r>
            <w:r w:rsidRPr="00D13378">
              <w:rPr>
                <w:rFonts w:eastAsia="Times New Roman" w:cs="Arial"/>
                <w:color w:val="000000" w:themeColor="text1"/>
                <w:lang w:eastAsia="es-CL"/>
              </w:rPr>
              <w:t xml:space="preserve">nálisis de </w:t>
            </w:r>
            <w:r w:rsidR="00223961">
              <w:rPr>
                <w:rFonts w:eastAsia="Times New Roman" w:cs="Arial"/>
                <w:color w:val="000000" w:themeColor="text1"/>
                <w:lang w:eastAsia="es-CL"/>
              </w:rPr>
              <w:t>t</w:t>
            </w:r>
            <w:r w:rsidRPr="00D13378">
              <w:rPr>
                <w:rFonts w:eastAsia="Times New Roman" w:cs="Arial"/>
                <w:color w:val="000000" w:themeColor="text1"/>
                <w:lang w:eastAsia="es-CL"/>
              </w:rPr>
              <w:t>extos.</w:t>
            </w:r>
          </w:p>
          <w:p w14:paraId="12A8EA54" w14:textId="724F870B" w:rsidR="007C2F83" w:rsidRPr="007C2F83" w:rsidRDefault="00223961" w:rsidP="00D13378">
            <w:pPr>
              <w:jc w:val="left"/>
              <w:rPr>
                <w:rFonts w:eastAsia="Times New Roman" w:cs="Arial"/>
                <w:color w:val="000000" w:themeColor="text1"/>
                <w:lang w:eastAsia="es-CL"/>
              </w:rPr>
            </w:pPr>
            <w:r>
              <w:rPr>
                <w:rFonts w:eastAsia="Times New Roman" w:cs="Arial"/>
                <w:color w:val="000000" w:themeColor="text1"/>
                <w:lang w:eastAsia="es-CL"/>
              </w:rPr>
              <w:t>3</w:t>
            </w:r>
            <w:r w:rsidR="00D13378" w:rsidRPr="00D13378">
              <w:rPr>
                <w:rFonts w:eastAsia="Times New Roman" w:cs="Arial"/>
                <w:color w:val="000000" w:themeColor="text1"/>
                <w:lang w:eastAsia="es-CL"/>
              </w:rPr>
              <w:t>.</w:t>
            </w:r>
            <w:r w:rsidR="00D13378">
              <w:rPr>
                <w:rFonts w:eastAsia="Times New Roman" w:cs="Arial"/>
                <w:color w:val="000000" w:themeColor="text1"/>
                <w:lang w:eastAsia="es-CL"/>
              </w:rPr>
              <w:t xml:space="preserve"> </w:t>
            </w:r>
            <w:r>
              <w:rPr>
                <w:rFonts w:eastAsia="Times New Roman" w:cs="Arial"/>
                <w:color w:val="000000" w:themeColor="text1"/>
                <w:lang w:eastAsia="es-CL"/>
              </w:rPr>
              <w:t>Uso de material audiovisual.</w:t>
            </w:r>
          </w:p>
        </w:tc>
      </w:tr>
      <w:tr w:rsidR="00A22F66" w:rsidRPr="007C2F83" w14:paraId="0EACB081" w14:textId="77777777" w:rsidTr="007C2F83">
        <w:trPr>
          <w:trHeight w:val="300"/>
        </w:trPr>
        <w:tc>
          <w:tcPr>
            <w:tcW w:w="8505" w:type="dxa"/>
            <w:gridSpan w:val="2"/>
            <w:tcBorders>
              <w:top w:val="nil"/>
              <w:left w:val="single" w:sz="4" w:space="0" w:color="auto"/>
              <w:bottom w:val="single" w:sz="4" w:space="0" w:color="auto"/>
              <w:right w:val="single" w:sz="4" w:space="0" w:color="000000"/>
            </w:tcBorders>
            <w:shd w:val="clear" w:color="auto" w:fill="auto"/>
            <w:hideMark/>
          </w:tcPr>
          <w:p w14:paraId="292F17B1" w14:textId="77777777" w:rsidR="00A22F66" w:rsidRPr="007C2F83" w:rsidRDefault="00A22F66" w:rsidP="00A22F66">
            <w:pPr>
              <w:jc w:val="left"/>
              <w:rPr>
                <w:rFonts w:eastAsia="Times New Roman" w:cs="Arial"/>
                <w:color w:val="000000" w:themeColor="text1"/>
                <w:lang w:eastAsia="es-CL"/>
              </w:rPr>
            </w:pPr>
          </w:p>
        </w:tc>
      </w:tr>
      <w:tr w:rsidR="00A22F66" w:rsidRPr="007C2F83" w14:paraId="43ED1CB1" w14:textId="77777777" w:rsidTr="007C2F83">
        <w:trPr>
          <w:trHeight w:val="300"/>
        </w:trPr>
        <w:tc>
          <w:tcPr>
            <w:tcW w:w="3940" w:type="dxa"/>
            <w:tcBorders>
              <w:top w:val="nil"/>
              <w:left w:val="nil"/>
              <w:bottom w:val="nil"/>
              <w:right w:val="nil"/>
            </w:tcBorders>
            <w:shd w:val="clear" w:color="auto" w:fill="auto"/>
            <w:hideMark/>
          </w:tcPr>
          <w:p w14:paraId="11FBF81E" w14:textId="77777777" w:rsidR="00A22F66" w:rsidRDefault="00A22F66" w:rsidP="00A22F66">
            <w:pPr>
              <w:jc w:val="center"/>
              <w:rPr>
                <w:rFonts w:eastAsia="Times New Roman" w:cs="Arial"/>
                <w:color w:val="000000" w:themeColor="text1"/>
                <w:lang w:eastAsia="es-CL"/>
              </w:rPr>
            </w:pPr>
          </w:p>
          <w:p w14:paraId="0A6A53AB" w14:textId="77777777" w:rsidR="00542BCB" w:rsidRPr="007C2F83" w:rsidRDefault="00542BCB" w:rsidP="00542BCB">
            <w:pPr>
              <w:jc w:val="left"/>
              <w:rPr>
                <w:rFonts w:eastAsia="Times New Roman" w:cs="Arial"/>
                <w:color w:val="000000" w:themeColor="text1"/>
                <w:lang w:eastAsia="es-CL"/>
              </w:rPr>
            </w:pPr>
          </w:p>
        </w:tc>
        <w:tc>
          <w:tcPr>
            <w:tcW w:w="4565" w:type="dxa"/>
            <w:tcBorders>
              <w:top w:val="nil"/>
              <w:left w:val="nil"/>
              <w:bottom w:val="nil"/>
              <w:right w:val="nil"/>
            </w:tcBorders>
            <w:shd w:val="clear" w:color="auto" w:fill="auto"/>
            <w:hideMark/>
          </w:tcPr>
          <w:p w14:paraId="2C188683" w14:textId="77777777" w:rsidR="00A22F66" w:rsidRPr="007C2F83" w:rsidRDefault="00A22F66" w:rsidP="00A22F66">
            <w:pPr>
              <w:jc w:val="center"/>
              <w:rPr>
                <w:rFonts w:eastAsia="Times New Roman" w:cs="Times New Roman"/>
                <w:color w:val="000000" w:themeColor="text1"/>
                <w:lang w:eastAsia="es-CL"/>
              </w:rPr>
            </w:pPr>
          </w:p>
        </w:tc>
      </w:tr>
      <w:tr w:rsidR="00A22F66" w:rsidRPr="007C2F83" w14:paraId="16EFF8D5" w14:textId="77777777" w:rsidTr="00D65054">
        <w:trPr>
          <w:trHeight w:val="300"/>
        </w:trPr>
        <w:tc>
          <w:tcPr>
            <w:tcW w:w="8505"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7A72889D" w14:textId="77777777" w:rsidR="00A22F66" w:rsidRPr="007C2F83" w:rsidRDefault="00A22F66" w:rsidP="00A22F66">
            <w:pPr>
              <w:jc w:val="left"/>
              <w:rPr>
                <w:rFonts w:eastAsia="Times New Roman" w:cs="Arial"/>
                <w:b/>
                <w:bCs/>
                <w:color w:val="000000" w:themeColor="text1"/>
                <w:lang w:eastAsia="es-CL"/>
              </w:rPr>
            </w:pPr>
            <w:r w:rsidRPr="007C2F83">
              <w:rPr>
                <w:rFonts w:eastAsia="Times New Roman" w:cs="Arial"/>
                <w:b/>
                <w:bCs/>
                <w:color w:val="000000" w:themeColor="text1"/>
                <w:lang w:eastAsia="es-CL"/>
              </w:rPr>
              <w:t>Estrategias de evaluación de los aprendizajes</w:t>
            </w:r>
          </w:p>
        </w:tc>
      </w:tr>
      <w:tr w:rsidR="00D65054" w:rsidRPr="007C2F83" w14:paraId="3531D9CE" w14:textId="77777777" w:rsidTr="002325B6">
        <w:trPr>
          <w:trHeight w:val="77"/>
        </w:trPr>
        <w:tc>
          <w:tcPr>
            <w:tcW w:w="8505"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0F29B85B" w14:textId="77777777" w:rsidR="002325B6" w:rsidRDefault="002E5597" w:rsidP="002325B6">
            <w:pPr>
              <w:jc w:val="left"/>
              <w:rPr>
                <w:rFonts w:eastAsia="Cambria" w:cs="Arial"/>
                <w:lang w:val="es-ES_tradnl" w:eastAsia="es-ES_tradnl"/>
              </w:rPr>
            </w:pPr>
            <w:r>
              <w:rPr>
                <w:rFonts w:eastAsia="Cambria" w:cs="Arial"/>
                <w:lang w:val="es-ES_tradnl" w:eastAsia="es-ES_tradnl"/>
              </w:rPr>
              <w:t>Las evaluaciones del curso son las siguientes:</w:t>
            </w:r>
          </w:p>
          <w:p w14:paraId="4E923EA5" w14:textId="77777777" w:rsidR="002E5597" w:rsidRDefault="002E5597" w:rsidP="002325B6">
            <w:pPr>
              <w:jc w:val="left"/>
              <w:rPr>
                <w:rFonts w:eastAsia="Cambria" w:cs="Arial"/>
                <w:lang w:val="es-ES_tradnl" w:eastAsia="es-ES_tradnl"/>
              </w:rPr>
            </w:pPr>
          </w:p>
          <w:p w14:paraId="5B7A13A3" w14:textId="4C6CB9E1" w:rsidR="002E5597" w:rsidRDefault="002E5597" w:rsidP="0006283B">
            <w:pPr>
              <w:rPr>
                <w:rFonts w:eastAsia="Cambria" w:cs="Arial"/>
                <w:lang w:val="es-ES_tradnl" w:eastAsia="es-ES_tradnl"/>
              </w:rPr>
            </w:pPr>
            <w:r>
              <w:rPr>
                <w:rFonts w:eastAsia="Cambria" w:cs="Arial"/>
                <w:lang w:val="es-ES_tradnl" w:eastAsia="es-ES_tradnl"/>
              </w:rPr>
              <w:t>1. Control de lectura (</w:t>
            </w:r>
            <w:r w:rsidR="001969E0">
              <w:rPr>
                <w:rFonts w:eastAsia="Cambria" w:cs="Arial"/>
                <w:lang w:val="es-ES_tradnl" w:eastAsia="es-ES_tradnl"/>
              </w:rPr>
              <w:t>2</w:t>
            </w:r>
            <w:r>
              <w:rPr>
                <w:rFonts w:eastAsia="Cambria" w:cs="Arial"/>
                <w:lang w:val="es-ES_tradnl" w:eastAsia="es-ES_tradnl"/>
              </w:rPr>
              <w:t xml:space="preserve">0%) </w:t>
            </w:r>
            <w:r w:rsidR="009865AC">
              <w:rPr>
                <w:rFonts w:eastAsia="Cambria" w:cs="Arial"/>
                <w:lang w:val="es-ES_tradnl" w:eastAsia="es-ES_tradnl"/>
              </w:rPr>
              <w:t>(2 septiembre).</w:t>
            </w:r>
          </w:p>
          <w:p w14:paraId="05ABC07C" w14:textId="07DC2BE5" w:rsidR="008D2BD5" w:rsidRDefault="002E5597" w:rsidP="0006283B">
            <w:pPr>
              <w:rPr>
                <w:rFonts w:eastAsia="Cambria" w:cs="Arial"/>
                <w:lang w:val="es-ES_tradnl" w:eastAsia="es-ES_tradnl"/>
              </w:rPr>
            </w:pPr>
            <w:r>
              <w:rPr>
                <w:rFonts w:eastAsia="Cambria" w:cs="Arial"/>
                <w:lang w:val="es-ES_tradnl" w:eastAsia="es-ES_tradnl"/>
              </w:rPr>
              <w:t xml:space="preserve">2. </w:t>
            </w:r>
            <w:r w:rsidR="008D2BD5">
              <w:rPr>
                <w:rFonts w:eastAsia="Cambria" w:cs="Arial"/>
                <w:lang w:val="es-ES_tradnl" w:eastAsia="es-ES_tradnl"/>
              </w:rPr>
              <w:t>Exposición con infografía (30%) (4 noviembre).</w:t>
            </w:r>
          </w:p>
          <w:p w14:paraId="1F6587DF" w14:textId="7334B10C" w:rsidR="00B70A13" w:rsidRDefault="00B70A13" w:rsidP="0006283B">
            <w:pPr>
              <w:rPr>
                <w:rFonts w:eastAsia="Cambria" w:cs="Arial"/>
                <w:lang w:val="es-ES_tradnl" w:eastAsia="es-ES_tradnl"/>
              </w:rPr>
            </w:pPr>
            <w:r>
              <w:rPr>
                <w:rFonts w:eastAsia="Cambria" w:cs="Arial"/>
                <w:lang w:val="es-ES_tradnl" w:eastAsia="es-ES_tradnl"/>
              </w:rPr>
              <w:t xml:space="preserve">3. </w:t>
            </w:r>
            <w:r w:rsidR="008D2BD5">
              <w:rPr>
                <w:rFonts w:eastAsia="Cambria" w:cs="Arial"/>
                <w:lang w:val="es-ES_tradnl" w:eastAsia="es-ES_tradnl"/>
              </w:rPr>
              <w:t xml:space="preserve">Ensayo </w:t>
            </w:r>
            <w:r w:rsidR="00465A2E">
              <w:rPr>
                <w:rFonts w:eastAsia="Cambria" w:cs="Arial"/>
                <w:lang w:val="es-ES_tradnl" w:eastAsia="es-ES_tradnl"/>
              </w:rPr>
              <w:t xml:space="preserve">de 1200-1500 palabras </w:t>
            </w:r>
            <w:r w:rsidR="008D2BD5">
              <w:rPr>
                <w:rFonts w:eastAsia="Cambria" w:cs="Arial"/>
                <w:lang w:val="es-ES_tradnl" w:eastAsia="es-ES_tradnl"/>
              </w:rPr>
              <w:t>(20%) (14 octubre).</w:t>
            </w:r>
          </w:p>
          <w:p w14:paraId="151A4BF5" w14:textId="0223C1A3" w:rsidR="002E5597" w:rsidRPr="004F38E9" w:rsidRDefault="00EF4247" w:rsidP="0006283B">
            <w:pPr>
              <w:rPr>
                <w:rFonts w:eastAsia="Cambria" w:cs="Arial"/>
                <w:lang w:val="es-ES_tradnl" w:eastAsia="es-ES_tradnl"/>
              </w:rPr>
            </w:pPr>
            <w:r>
              <w:rPr>
                <w:rFonts w:eastAsia="Cambria" w:cs="Arial"/>
                <w:lang w:val="es-ES_tradnl" w:eastAsia="es-ES_tradnl"/>
              </w:rPr>
              <w:t>4</w:t>
            </w:r>
            <w:r w:rsidR="002E5597">
              <w:rPr>
                <w:rFonts w:eastAsia="Cambria" w:cs="Arial"/>
                <w:lang w:val="es-ES_tradnl" w:eastAsia="es-ES_tradnl"/>
              </w:rPr>
              <w:t>. Examen (</w:t>
            </w:r>
            <w:r w:rsidR="001A0369">
              <w:rPr>
                <w:rFonts w:eastAsia="Cambria" w:cs="Arial"/>
                <w:lang w:val="es-ES_tradnl" w:eastAsia="es-ES_tradnl"/>
              </w:rPr>
              <w:t>3</w:t>
            </w:r>
            <w:r w:rsidR="002E5597">
              <w:rPr>
                <w:rFonts w:eastAsia="Cambria" w:cs="Arial"/>
                <w:lang w:val="es-ES_tradnl" w:eastAsia="es-ES_tradnl"/>
              </w:rPr>
              <w:t xml:space="preserve">0%) </w:t>
            </w:r>
            <w:r w:rsidR="009865AC">
              <w:rPr>
                <w:rFonts w:eastAsia="Cambria" w:cs="Arial"/>
                <w:lang w:val="es-ES_tradnl" w:eastAsia="es-ES_tradnl"/>
              </w:rPr>
              <w:t>(23 noviembre – 3 diciembre).</w:t>
            </w:r>
          </w:p>
          <w:p w14:paraId="2CE0B698" w14:textId="77777777" w:rsidR="007D7D77" w:rsidRDefault="007D7D77" w:rsidP="002325B6">
            <w:pPr>
              <w:jc w:val="left"/>
              <w:rPr>
                <w:rFonts w:eastAsia="Cambria" w:cs="Arial"/>
                <w:lang w:val="es-ES_tradnl" w:eastAsia="es-ES_tradnl"/>
              </w:rPr>
            </w:pPr>
          </w:p>
          <w:p w14:paraId="43C9AEB9" w14:textId="77777777" w:rsidR="002325B6" w:rsidRPr="00C42097" w:rsidRDefault="002325B6" w:rsidP="002325B6">
            <w:pPr>
              <w:jc w:val="left"/>
              <w:rPr>
                <w:rFonts w:eastAsia="Cambria" w:cs="Arial"/>
                <w:lang w:val="es-ES_tradnl" w:eastAsia="es-ES_tradnl"/>
              </w:rPr>
            </w:pPr>
            <w:r w:rsidRPr="00C42097">
              <w:rPr>
                <w:rFonts w:eastAsia="Cambria" w:cs="Arial"/>
                <w:lang w:val="es-ES_tradnl" w:eastAsia="es-ES_tradnl"/>
              </w:rPr>
              <w:t>Observaciones:</w:t>
            </w:r>
          </w:p>
          <w:p w14:paraId="2B40D051" w14:textId="77777777" w:rsidR="00C42097" w:rsidRPr="004F38E9" w:rsidRDefault="00C42097" w:rsidP="002325B6">
            <w:pPr>
              <w:jc w:val="left"/>
              <w:rPr>
                <w:rFonts w:eastAsia="Cambria" w:cs="Arial"/>
                <w:lang w:val="es-ES_tradnl" w:eastAsia="es-ES_tradnl"/>
              </w:rPr>
            </w:pPr>
          </w:p>
          <w:p w14:paraId="7084767C" w14:textId="77777777" w:rsidR="002325B6" w:rsidRPr="00B70A13" w:rsidRDefault="002325B6" w:rsidP="002325B6">
            <w:pPr>
              <w:jc w:val="left"/>
              <w:rPr>
                <w:rFonts w:eastAsia="Cambria" w:cs="Arial"/>
                <w:lang w:val="es-ES_tradnl" w:eastAsia="es-ES_tradnl"/>
              </w:rPr>
            </w:pPr>
            <w:r w:rsidRPr="004F38E9">
              <w:rPr>
                <w:rFonts w:eastAsia="Cambria" w:cs="Arial"/>
                <w:lang w:val="es-ES_tradnl" w:eastAsia="es-ES_tradnl"/>
              </w:rPr>
              <w:t xml:space="preserve">La nota mínima de presentación a examen será de </w:t>
            </w:r>
            <w:r w:rsidR="00E17B29" w:rsidRPr="00B70A13">
              <w:rPr>
                <w:rFonts w:eastAsia="Cambria" w:cs="Arial"/>
                <w:lang w:val="es-ES_tradnl" w:eastAsia="es-ES_tradnl"/>
              </w:rPr>
              <w:t>3</w:t>
            </w:r>
            <w:r w:rsidRPr="00B70A13">
              <w:rPr>
                <w:rFonts w:eastAsia="Cambria" w:cs="Arial"/>
                <w:lang w:val="es-ES_tradnl" w:eastAsia="es-ES_tradnl"/>
              </w:rPr>
              <w:t>,</w:t>
            </w:r>
            <w:r w:rsidR="00B70A13" w:rsidRPr="00B70A13">
              <w:rPr>
                <w:rFonts w:eastAsia="Cambria" w:cs="Arial"/>
                <w:lang w:val="es-ES_tradnl" w:eastAsia="es-ES_tradnl"/>
              </w:rPr>
              <w:t>0</w:t>
            </w:r>
            <w:r w:rsidRPr="00B70A13">
              <w:rPr>
                <w:rFonts w:eastAsia="Cambria" w:cs="Arial"/>
                <w:lang w:val="es-ES_tradnl" w:eastAsia="es-ES_tradnl"/>
              </w:rPr>
              <w:t>.</w:t>
            </w:r>
            <w:r w:rsidRPr="004F38E9">
              <w:rPr>
                <w:rFonts w:eastAsia="Cambria" w:cs="Arial"/>
                <w:lang w:val="es-ES_tradnl" w:eastAsia="es-ES_tradnl"/>
              </w:rPr>
              <w:t xml:space="preserve"> Para presentarse a examen se </w:t>
            </w:r>
            <w:r w:rsidRPr="00B70A13">
              <w:rPr>
                <w:rFonts w:eastAsia="Cambria" w:cs="Arial"/>
                <w:lang w:val="es-ES_tradnl" w:eastAsia="es-ES_tradnl"/>
              </w:rPr>
              <w:t>requiere un 60% de asistencia.</w:t>
            </w:r>
            <w:r w:rsidR="001A0369" w:rsidRPr="00B70A13">
              <w:rPr>
                <w:rFonts w:eastAsia="Cambria" w:cs="Arial"/>
                <w:lang w:val="es-ES_tradnl" w:eastAsia="es-ES_tradnl"/>
              </w:rPr>
              <w:t xml:space="preserve"> Podrán eximirse quienes se presenten con nota 6.0</w:t>
            </w:r>
            <w:r w:rsidR="009B0BD5">
              <w:rPr>
                <w:rFonts w:eastAsia="Cambria" w:cs="Arial"/>
                <w:lang w:val="es-ES_tradnl" w:eastAsia="es-ES_tradnl"/>
              </w:rPr>
              <w:t>.</w:t>
            </w:r>
          </w:p>
          <w:p w14:paraId="24C262B1" w14:textId="77777777" w:rsidR="002325B6" w:rsidRPr="00B70A13" w:rsidRDefault="002325B6" w:rsidP="002325B6">
            <w:pPr>
              <w:jc w:val="left"/>
              <w:rPr>
                <w:rFonts w:eastAsia="Cambria" w:cs="Arial"/>
                <w:lang w:val="es-ES_tradnl" w:eastAsia="es-ES_tradnl"/>
              </w:rPr>
            </w:pPr>
            <w:r w:rsidRPr="00B70A13">
              <w:rPr>
                <w:rFonts w:eastAsia="Cambria" w:cs="Arial"/>
                <w:lang w:val="es-ES_tradnl" w:eastAsia="es-ES_tradnl"/>
              </w:rPr>
              <w:t>No habrá exámenes de repetición y la nota que se obtenga no estará condicionada para aprobar el ramo, es decir, no tendrá carácter de reprobatorio.</w:t>
            </w:r>
          </w:p>
          <w:p w14:paraId="5050ECA7" w14:textId="77777777" w:rsidR="002325B6" w:rsidRPr="00B70A13" w:rsidRDefault="002325B6" w:rsidP="002325B6">
            <w:pPr>
              <w:jc w:val="left"/>
              <w:rPr>
                <w:rFonts w:eastAsia="Cambria" w:cs="Arial"/>
                <w:lang w:val="es-ES_tradnl" w:eastAsia="es-ES_tradnl"/>
              </w:rPr>
            </w:pPr>
            <w:r w:rsidRPr="00B70A13">
              <w:rPr>
                <w:rFonts w:eastAsia="Cambria" w:cs="Arial"/>
                <w:lang w:val="es-ES_tradnl" w:eastAsia="es-ES_tradnl"/>
              </w:rPr>
              <w:t xml:space="preserve">La nota de aprobación de la asignatura será de un 4,0. </w:t>
            </w:r>
          </w:p>
          <w:p w14:paraId="4B93A007" w14:textId="77777777" w:rsidR="002325B6" w:rsidRPr="004F38E9" w:rsidRDefault="002325B6" w:rsidP="002325B6">
            <w:pPr>
              <w:jc w:val="left"/>
              <w:rPr>
                <w:rFonts w:eastAsia="Cambria" w:cs="Arial"/>
                <w:lang w:val="es-ES_tradnl" w:eastAsia="es-ES_tradnl"/>
              </w:rPr>
            </w:pPr>
            <w:r w:rsidRPr="00B70A13">
              <w:rPr>
                <w:rFonts w:eastAsia="Cambria" w:cs="Arial"/>
                <w:lang w:val="es-ES_tradnl" w:eastAsia="es-ES_tradnl"/>
              </w:rPr>
              <w:t>No hay pruebas recuperativas: se ajusta proporcionalmente el porcentaje de las otras evaluaciones</w:t>
            </w:r>
            <w:r w:rsidR="001A0369" w:rsidRPr="00B70A13">
              <w:rPr>
                <w:rFonts w:eastAsia="Cambria" w:cs="Arial"/>
                <w:lang w:val="es-ES_tradnl" w:eastAsia="es-ES_tradnl"/>
              </w:rPr>
              <w:t>.</w:t>
            </w:r>
          </w:p>
          <w:p w14:paraId="796F12D1" w14:textId="77777777" w:rsidR="00D65054" w:rsidRPr="002325B6" w:rsidRDefault="00D65054" w:rsidP="00D65054">
            <w:pPr>
              <w:jc w:val="left"/>
              <w:rPr>
                <w:rFonts w:eastAsia="Times New Roman" w:cs="Arial"/>
                <w:color w:val="000000" w:themeColor="text1"/>
                <w:lang w:val="es-ES_tradnl" w:eastAsia="es-CL"/>
              </w:rPr>
            </w:pPr>
          </w:p>
        </w:tc>
      </w:tr>
      <w:tr w:rsidR="00A22F66" w:rsidRPr="007C2F83" w14:paraId="691599F5" w14:textId="77777777" w:rsidTr="00692394">
        <w:trPr>
          <w:trHeight w:val="300"/>
        </w:trPr>
        <w:tc>
          <w:tcPr>
            <w:tcW w:w="3940" w:type="dxa"/>
            <w:tcBorders>
              <w:top w:val="single" w:sz="4" w:space="0" w:color="auto"/>
              <w:left w:val="nil"/>
              <w:right w:val="nil"/>
            </w:tcBorders>
            <w:shd w:val="clear" w:color="auto" w:fill="auto"/>
            <w:hideMark/>
          </w:tcPr>
          <w:p w14:paraId="547D93AB" w14:textId="77777777" w:rsidR="00A22F66" w:rsidRPr="007C2F83" w:rsidRDefault="00A22F66" w:rsidP="00A22F66">
            <w:pPr>
              <w:jc w:val="center"/>
              <w:rPr>
                <w:rFonts w:eastAsia="Times New Roman" w:cs="Arial"/>
                <w:color w:val="000000" w:themeColor="text1"/>
                <w:lang w:eastAsia="es-CL"/>
              </w:rPr>
            </w:pPr>
          </w:p>
        </w:tc>
        <w:tc>
          <w:tcPr>
            <w:tcW w:w="4565" w:type="dxa"/>
            <w:tcBorders>
              <w:top w:val="single" w:sz="4" w:space="0" w:color="auto"/>
              <w:left w:val="nil"/>
              <w:right w:val="nil"/>
            </w:tcBorders>
            <w:shd w:val="clear" w:color="auto" w:fill="auto"/>
            <w:hideMark/>
          </w:tcPr>
          <w:p w14:paraId="7096ED2C" w14:textId="77777777" w:rsidR="00A22F66" w:rsidRPr="007C2F83" w:rsidRDefault="00A22F66" w:rsidP="00A22F66">
            <w:pPr>
              <w:jc w:val="center"/>
              <w:rPr>
                <w:rFonts w:eastAsia="Times New Roman" w:cs="Times New Roman"/>
                <w:color w:val="000000" w:themeColor="text1"/>
                <w:lang w:eastAsia="es-CL"/>
              </w:rPr>
            </w:pPr>
          </w:p>
        </w:tc>
      </w:tr>
      <w:tr w:rsidR="00A22F66" w:rsidRPr="007C2F83" w14:paraId="753BC153" w14:textId="77777777" w:rsidTr="00692394">
        <w:trPr>
          <w:trHeight w:val="300"/>
        </w:trPr>
        <w:tc>
          <w:tcPr>
            <w:tcW w:w="8505"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7CC03846" w14:textId="77777777" w:rsidR="00A22F66" w:rsidRPr="007C2F83" w:rsidRDefault="00A22F66" w:rsidP="00A22F66">
            <w:pPr>
              <w:jc w:val="left"/>
              <w:rPr>
                <w:rFonts w:eastAsia="Times New Roman" w:cs="Arial"/>
                <w:b/>
                <w:bCs/>
                <w:color w:val="000000" w:themeColor="text1"/>
                <w:lang w:eastAsia="es-CL"/>
              </w:rPr>
            </w:pPr>
            <w:r w:rsidRPr="007C2F83">
              <w:rPr>
                <w:rFonts w:eastAsia="Times New Roman" w:cs="Arial"/>
                <w:b/>
                <w:bCs/>
                <w:color w:val="000000" w:themeColor="text1"/>
                <w:lang w:eastAsia="es-CL"/>
              </w:rPr>
              <w:t>Recursos de aprendizajes</w:t>
            </w:r>
          </w:p>
        </w:tc>
      </w:tr>
      <w:tr w:rsidR="00354934" w:rsidRPr="00537B2F" w14:paraId="52709D1E" w14:textId="77777777" w:rsidTr="00354934">
        <w:trPr>
          <w:trHeight w:val="300"/>
        </w:trPr>
        <w:tc>
          <w:tcPr>
            <w:tcW w:w="8505" w:type="dxa"/>
            <w:gridSpan w:val="2"/>
            <w:tcBorders>
              <w:top w:val="single" w:sz="4" w:space="0" w:color="auto"/>
              <w:left w:val="single" w:sz="4" w:space="0" w:color="auto"/>
              <w:bottom w:val="single" w:sz="4" w:space="0" w:color="auto"/>
              <w:right w:val="single" w:sz="4" w:space="0" w:color="000000"/>
            </w:tcBorders>
            <w:shd w:val="clear" w:color="auto" w:fill="auto"/>
          </w:tcPr>
          <w:p w14:paraId="10747C93" w14:textId="77777777" w:rsidR="00E20ACF" w:rsidRPr="00E20ACF" w:rsidRDefault="00E20ACF" w:rsidP="00354934">
            <w:pPr>
              <w:jc w:val="left"/>
              <w:rPr>
                <w:rFonts w:eastAsia="Times New Roman" w:cs="Arial"/>
                <w:bCs/>
                <w:color w:val="000000" w:themeColor="text1"/>
                <w:lang w:eastAsia="es-CL"/>
              </w:rPr>
            </w:pPr>
            <w:r w:rsidRPr="00E20ACF">
              <w:rPr>
                <w:rFonts w:eastAsia="Times New Roman" w:cs="Arial"/>
                <w:bCs/>
                <w:color w:val="000000" w:themeColor="text1"/>
                <w:lang w:eastAsia="es-CL"/>
              </w:rPr>
              <w:t xml:space="preserve">El profesor subirá </w:t>
            </w:r>
            <w:r>
              <w:rPr>
                <w:rFonts w:eastAsia="Times New Roman" w:cs="Arial"/>
                <w:bCs/>
                <w:color w:val="000000" w:themeColor="text1"/>
                <w:lang w:eastAsia="es-CL"/>
              </w:rPr>
              <w:t xml:space="preserve">a la plataforma </w:t>
            </w:r>
            <w:r w:rsidRPr="00E20ACF">
              <w:rPr>
                <w:rFonts w:eastAsia="Times New Roman" w:cs="Arial"/>
                <w:bCs/>
                <w:color w:val="000000" w:themeColor="text1"/>
                <w:lang w:eastAsia="es-CL"/>
              </w:rPr>
              <w:t xml:space="preserve">las presentaciones de cada clase para que los estudiantes puedan repasar los contenidos y prepararse para el examen. </w:t>
            </w:r>
            <w:r w:rsidR="00967C1D">
              <w:rPr>
                <w:rFonts w:eastAsia="Times New Roman" w:cs="Arial"/>
                <w:bCs/>
                <w:color w:val="000000" w:themeColor="text1"/>
                <w:lang w:eastAsia="es-CL"/>
              </w:rPr>
              <w:t xml:space="preserve">Este material también les será útil para la exposición oral y el ensayo. </w:t>
            </w:r>
          </w:p>
          <w:p w14:paraId="5FDBCAC6" w14:textId="77777777" w:rsidR="00E20ACF" w:rsidRDefault="00E20ACF" w:rsidP="00354934">
            <w:pPr>
              <w:jc w:val="left"/>
              <w:rPr>
                <w:rFonts w:eastAsia="Times New Roman" w:cs="Arial"/>
                <w:bCs/>
                <w:color w:val="000000" w:themeColor="text1"/>
                <w:u w:val="single"/>
                <w:lang w:eastAsia="es-CL"/>
              </w:rPr>
            </w:pPr>
          </w:p>
          <w:p w14:paraId="0DFEF0B0" w14:textId="77777777" w:rsidR="007D7D77" w:rsidRPr="00A4203D" w:rsidRDefault="007D7D77" w:rsidP="00354934">
            <w:pPr>
              <w:jc w:val="left"/>
              <w:rPr>
                <w:rFonts w:eastAsia="Times New Roman" w:cs="Arial"/>
                <w:bCs/>
                <w:color w:val="000000" w:themeColor="text1"/>
                <w:u w:val="single"/>
                <w:lang w:eastAsia="es-CL"/>
              </w:rPr>
            </w:pPr>
            <w:r w:rsidRPr="00A4203D">
              <w:rPr>
                <w:rFonts w:eastAsia="Times New Roman" w:cs="Arial"/>
                <w:bCs/>
                <w:color w:val="000000" w:themeColor="text1"/>
                <w:u w:val="single"/>
                <w:lang w:eastAsia="es-CL"/>
              </w:rPr>
              <w:t>B</w:t>
            </w:r>
            <w:r w:rsidR="00354934" w:rsidRPr="00A4203D">
              <w:rPr>
                <w:rFonts w:eastAsia="Times New Roman" w:cs="Arial"/>
                <w:bCs/>
                <w:color w:val="000000" w:themeColor="text1"/>
                <w:u w:val="single"/>
                <w:lang w:eastAsia="es-CL"/>
              </w:rPr>
              <w:t>ibliografía básica</w:t>
            </w:r>
          </w:p>
          <w:p w14:paraId="086452DA" w14:textId="77777777" w:rsidR="007D7D77" w:rsidRPr="00A4203D" w:rsidRDefault="007D7D77" w:rsidP="00354934">
            <w:pPr>
              <w:jc w:val="left"/>
              <w:rPr>
                <w:rFonts w:eastAsia="Times New Roman" w:cs="Arial"/>
                <w:bCs/>
                <w:color w:val="000000" w:themeColor="text1"/>
                <w:lang w:eastAsia="es-CL"/>
              </w:rPr>
            </w:pPr>
          </w:p>
          <w:p w14:paraId="7D285D69" w14:textId="71A14819" w:rsidR="00BC7D79" w:rsidRDefault="00537B2F" w:rsidP="00354934">
            <w:pPr>
              <w:jc w:val="left"/>
              <w:rPr>
                <w:rFonts w:eastAsia="Times New Roman" w:cs="Arial"/>
                <w:bCs/>
                <w:color w:val="000000" w:themeColor="text1"/>
                <w:lang w:eastAsia="es-CL"/>
              </w:rPr>
            </w:pPr>
            <w:proofErr w:type="spellStart"/>
            <w:r>
              <w:rPr>
                <w:rFonts w:eastAsia="Times New Roman" w:cs="Arial"/>
                <w:bCs/>
                <w:color w:val="000000" w:themeColor="text1"/>
                <w:lang w:eastAsia="es-CL"/>
              </w:rPr>
              <w:t>Benedictow</w:t>
            </w:r>
            <w:proofErr w:type="spellEnd"/>
            <w:r>
              <w:rPr>
                <w:rFonts w:eastAsia="Times New Roman" w:cs="Arial"/>
                <w:bCs/>
                <w:color w:val="000000" w:themeColor="text1"/>
                <w:lang w:eastAsia="es-CL"/>
              </w:rPr>
              <w:t xml:space="preserve">, </w:t>
            </w:r>
            <w:r w:rsidRPr="00537B2F">
              <w:rPr>
                <w:rFonts w:eastAsia="Times New Roman" w:cs="Arial"/>
                <w:bCs/>
                <w:color w:val="000000" w:themeColor="text1"/>
                <w:lang w:eastAsia="es-CL"/>
              </w:rPr>
              <w:t xml:space="preserve">Ole J., </w:t>
            </w:r>
            <w:r w:rsidRPr="00537B2F">
              <w:rPr>
                <w:rFonts w:eastAsia="Times New Roman" w:cs="Arial"/>
                <w:bCs/>
                <w:i/>
                <w:iCs/>
                <w:color w:val="000000" w:themeColor="text1"/>
                <w:lang w:eastAsia="es-CL"/>
              </w:rPr>
              <w:t>La Peste Negra, 1346-1353. La historia completa</w:t>
            </w:r>
            <w:r w:rsidRPr="00537B2F">
              <w:rPr>
                <w:rFonts w:eastAsia="Times New Roman" w:cs="Arial"/>
                <w:bCs/>
                <w:color w:val="000000" w:themeColor="text1"/>
                <w:lang w:eastAsia="es-CL"/>
              </w:rPr>
              <w:t>, 2011</w:t>
            </w:r>
            <w:r>
              <w:rPr>
                <w:rFonts w:eastAsia="Times New Roman" w:cs="Arial"/>
                <w:bCs/>
                <w:color w:val="000000" w:themeColor="text1"/>
                <w:lang w:eastAsia="es-CL"/>
              </w:rPr>
              <w:t>.</w:t>
            </w:r>
          </w:p>
          <w:p w14:paraId="29CE7D15" w14:textId="77777777" w:rsidR="00537B2F" w:rsidRPr="00A4203D" w:rsidRDefault="00537B2F" w:rsidP="00354934">
            <w:pPr>
              <w:jc w:val="left"/>
              <w:rPr>
                <w:rFonts w:eastAsia="Times New Roman" w:cs="Arial"/>
                <w:bCs/>
                <w:color w:val="000000" w:themeColor="text1"/>
                <w:lang w:eastAsia="es-CL"/>
              </w:rPr>
            </w:pPr>
          </w:p>
          <w:p w14:paraId="10949143" w14:textId="77777777" w:rsidR="007D7D77" w:rsidRDefault="007D7D77" w:rsidP="00354934">
            <w:pPr>
              <w:jc w:val="left"/>
              <w:rPr>
                <w:rFonts w:eastAsia="Times New Roman" w:cs="Arial"/>
                <w:bCs/>
                <w:color w:val="000000" w:themeColor="text1"/>
                <w:u w:val="single"/>
                <w:lang w:eastAsia="es-CL"/>
              </w:rPr>
            </w:pPr>
            <w:r w:rsidRPr="00A4203D">
              <w:rPr>
                <w:rFonts w:eastAsia="Times New Roman" w:cs="Arial"/>
                <w:bCs/>
                <w:color w:val="000000" w:themeColor="text1"/>
                <w:u w:val="single"/>
                <w:lang w:eastAsia="es-CL"/>
              </w:rPr>
              <w:t>L</w:t>
            </w:r>
            <w:r w:rsidR="00354934" w:rsidRPr="00A4203D">
              <w:rPr>
                <w:rFonts w:eastAsia="Times New Roman" w:cs="Arial"/>
                <w:bCs/>
                <w:color w:val="000000" w:themeColor="text1"/>
                <w:u w:val="single"/>
                <w:lang w:eastAsia="es-CL"/>
              </w:rPr>
              <w:t>ectura obligada</w:t>
            </w:r>
          </w:p>
          <w:p w14:paraId="2E958498" w14:textId="77777777" w:rsidR="00A4203D" w:rsidRDefault="00A4203D" w:rsidP="00354934">
            <w:pPr>
              <w:jc w:val="left"/>
              <w:rPr>
                <w:rFonts w:eastAsia="Times New Roman" w:cs="Arial"/>
                <w:bCs/>
                <w:color w:val="000000" w:themeColor="text1"/>
                <w:lang w:eastAsia="es-CL"/>
              </w:rPr>
            </w:pPr>
          </w:p>
          <w:p w14:paraId="390C791C" w14:textId="109A83F3" w:rsidR="00A4203D" w:rsidRPr="00A4203D" w:rsidRDefault="00A4203D" w:rsidP="00354934">
            <w:pPr>
              <w:jc w:val="left"/>
              <w:rPr>
                <w:rFonts w:eastAsia="Times New Roman" w:cs="Arial"/>
                <w:bCs/>
                <w:color w:val="000000" w:themeColor="text1"/>
                <w:lang w:eastAsia="es-CL"/>
              </w:rPr>
            </w:pPr>
            <w:r>
              <w:rPr>
                <w:rFonts w:eastAsia="Times New Roman" w:cs="Arial"/>
                <w:bCs/>
                <w:color w:val="000000" w:themeColor="text1"/>
                <w:lang w:eastAsia="es-CL"/>
              </w:rPr>
              <w:t xml:space="preserve">Los estudiantes contarán con un dossier de </w:t>
            </w:r>
            <w:r w:rsidR="00741107">
              <w:rPr>
                <w:rFonts w:eastAsia="Times New Roman" w:cs="Arial"/>
                <w:bCs/>
                <w:color w:val="000000" w:themeColor="text1"/>
                <w:lang w:eastAsia="es-CL"/>
              </w:rPr>
              <w:t>documentos y textos del siglo XIV relativos a la Peste Negra</w:t>
            </w:r>
            <w:r w:rsidR="006B40B0">
              <w:rPr>
                <w:rFonts w:eastAsia="Times New Roman" w:cs="Arial"/>
                <w:bCs/>
                <w:color w:val="000000" w:themeColor="text1"/>
                <w:lang w:eastAsia="es-CL"/>
              </w:rPr>
              <w:t xml:space="preserve"> y material para los controles de lectura. </w:t>
            </w:r>
          </w:p>
          <w:p w14:paraId="2E8F025C" w14:textId="77777777" w:rsidR="007D7D77" w:rsidRPr="00A4203D" w:rsidRDefault="007D7D77" w:rsidP="00354934">
            <w:pPr>
              <w:jc w:val="left"/>
              <w:rPr>
                <w:rFonts w:eastAsia="Times New Roman" w:cs="Arial"/>
                <w:bCs/>
                <w:color w:val="000000" w:themeColor="text1"/>
                <w:lang w:eastAsia="es-CL"/>
              </w:rPr>
            </w:pPr>
          </w:p>
          <w:p w14:paraId="3F5A5F6F" w14:textId="77777777" w:rsidR="00354934" w:rsidRPr="004C6AC6" w:rsidRDefault="007D7D77" w:rsidP="00354934">
            <w:pPr>
              <w:jc w:val="left"/>
              <w:rPr>
                <w:rFonts w:eastAsia="Times New Roman" w:cs="Arial"/>
                <w:bCs/>
                <w:color w:val="000000" w:themeColor="text1"/>
                <w:u w:val="single"/>
                <w:lang w:val="en-GB" w:eastAsia="es-CL"/>
              </w:rPr>
            </w:pPr>
            <w:proofErr w:type="spellStart"/>
            <w:r w:rsidRPr="004C6AC6">
              <w:rPr>
                <w:rFonts w:eastAsia="Times New Roman" w:cs="Arial"/>
                <w:bCs/>
                <w:color w:val="000000" w:themeColor="text1"/>
                <w:u w:val="single"/>
                <w:lang w:val="en-GB" w:eastAsia="es-CL"/>
              </w:rPr>
              <w:t>B</w:t>
            </w:r>
            <w:r w:rsidR="00354934" w:rsidRPr="004C6AC6">
              <w:rPr>
                <w:rFonts w:eastAsia="Times New Roman" w:cs="Arial"/>
                <w:bCs/>
                <w:color w:val="000000" w:themeColor="text1"/>
                <w:u w:val="single"/>
                <w:lang w:val="en-GB" w:eastAsia="es-CL"/>
              </w:rPr>
              <w:t>ibliografía</w:t>
            </w:r>
            <w:proofErr w:type="spellEnd"/>
            <w:r w:rsidR="00354934" w:rsidRPr="004C6AC6">
              <w:rPr>
                <w:rFonts w:eastAsia="Times New Roman" w:cs="Arial"/>
                <w:bCs/>
                <w:color w:val="000000" w:themeColor="text1"/>
                <w:u w:val="single"/>
                <w:lang w:val="en-GB" w:eastAsia="es-CL"/>
              </w:rPr>
              <w:t xml:space="preserve"> </w:t>
            </w:r>
            <w:proofErr w:type="spellStart"/>
            <w:r w:rsidR="00354934" w:rsidRPr="004C6AC6">
              <w:rPr>
                <w:rFonts w:eastAsia="Times New Roman" w:cs="Arial"/>
                <w:bCs/>
                <w:color w:val="000000" w:themeColor="text1"/>
                <w:u w:val="single"/>
                <w:lang w:val="en-GB" w:eastAsia="es-CL"/>
              </w:rPr>
              <w:t>complementaria</w:t>
            </w:r>
            <w:proofErr w:type="spellEnd"/>
          </w:p>
          <w:p w14:paraId="090C0144" w14:textId="53657838" w:rsidR="00354934" w:rsidRDefault="00354934" w:rsidP="00354934">
            <w:pPr>
              <w:jc w:val="left"/>
              <w:rPr>
                <w:rFonts w:eastAsia="Times New Roman" w:cs="Arial"/>
                <w:bCs/>
                <w:color w:val="000000" w:themeColor="text1"/>
                <w:lang w:val="en-GB" w:eastAsia="es-CL"/>
              </w:rPr>
            </w:pPr>
          </w:p>
          <w:p w14:paraId="76C1D8BA" w14:textId="16925FD9" w:rsidR="00E33837" w:rsidRDefault="00E33837" w:rsidP="00354934">
            <w:pPr>
              <w:jc w:val="left"/>
              <w:rPr>
                <w:rFonts w:eastAsia="Times New Roman" w:cs="Arial"/>
                <w:bCs/>
                <w:color w:val="000000" w:themeColor="text1"/>
                <w:lang w:val="en-GB" w:eastAsia="es-CL"/>
              </w:rPr>
            </w:pPr>
            <w:r>
              <w:rPr>
                <w:rFonts w:eastAsia="Times New Roman" w:cs="Arial"/>
                <w:bCs/>
                <w:color w:val="000000" w:themeColor="text1"/>
                <w:lang w:val="en-GB" w:eastAsia="es-CL"/>
              </w:rPr>
              <w:t xml:space="preserve">- </w:t>
            </w:r>
            <w:proofErr w:type="spellStart"/>
            <w:r>
              <w:rPr>
                <w:rFonts w:eastAsia="Times New Roman" w:cs="Arial"/>
                <w:bCs/>
                <w:color w:val="000000" w:themeColor="text1"/>
                <w:lang w:val="en-GB" w:eastAsia="es-CL"/>
              </w:rPr>
              <w:t>Aberth</w:t>
            </w:r>
            <w:proofErr w:type="spellEnd"/>
            <w:r>
              <w:rPr>
                <w:rFonts w:eastAsia="Times New Roman" w:cs="Arial"/>
                <w:bCs/>
                <w:color w:val="000000" w:themeColor="text1"/>
                <w:lang w:val="en-GB" w:eastAsia="es-CL"/>
              </w:rPr>
              <w:t xml:space="preserve">, John, </w:t>
            </w:r>
            <w:r w:rsidRPr="00E33837">
              <w:rPr>
                <w:rFonts w:eastAsia="Times New Roman" w:cs="Arial"/>
                <w:bCs/>
                <w:i/>
                <w:iCs/>
                <w:color w:val="000000" w:themeColor="text1"/>
                <w:lang w:val="en-GB" w:eastAsia="es-CL"/>
              </w:rPr>
              <w:t>The Black Death: The Great Mortality of 1348-1350: A Brief History with Documents</w:t>
            </w:r>
            <w:r>
              <w:rPr>
                <w:rFonts w:eastAsia="Times New Roman" w:cs="Arial"/>
                <w:bCs/>
                <w:color w:val="000000" w:themeColor="text1"/>
                <w:lang w:val="en-GB" w:eastAsia="es-CL"/>
              </w:rPr>
              <w:t xml:space="preserve">, 2005. </w:t>
            </w:r>
          </w:p>
          <w:p w14:paraId="36966874" w14:textId="5E9A7EF0" w:rsidR="006D1F87" w:rsidRDefault="006D1F87" w:rsidP="006D1F87">
            <w:pPr>
              <w:jc w:val="left"/>
              <w:rPr>
                <w:rFonts w:eastAsia="Times New Roman" w:cs="Arial"/>
                <w:bCs/>
                <w:color w:val="000000" w:themeColor="text1"/>
                <w:lang w:val="en-GB" w:eastAsia="es-CL"/>
              </w:rPr>
            </w:pPr>
            <w:r>
              <w:rPr>
                <w:rFonts w:eastAsia="Times New Roman" w:cs="Arial"/>
                <w:bCs/>
                <w:color w:val="000000" w:themeColor="text1"/>
                <w:lang w:val="en-GB" w:eastAsia="es-CL"/>
              </w:rPr>
              <w:t xml:space="preserve">- Campbell, Bruce, </w:t>
            </w:r>
            <w:r w:rsidRPr="006D1F87">
              <w:rPr>
                <w:rFonts w:eastAsia="Times New Roman" w:cs="Arial"/>
                <w:bCs/>
                <w:i/>
                <w:iCs/>
                <w:color w:val="000000" w:themeColor="text1"/>
                <w:lang w:val="en-GB" w:eastAsia="es-CL"/>
              </w:rPr>
              <w:t xml:space="preserve">The Great Transition. Climate, Disease and Society in the Late-Medieval </w:t>
            </w:r>
            <w:r>
              <w:rPr>
                <w:rFonts w:eastAsia="Times New Roman" w:cs="Arial"/>
                <w:bCs/>
                <w:i/>
                <w:iCs/>
                <w:color w:val="000000" w:themeColor="text1"/>
                <w:lang w:val="en-GB" w:eastAsia="es-CL"/>
              </w:rPr>
              <w:t xml:space="preserve">  </w:t>
            </w:r>
            <w:r w:rsidRPr="006D1F87">
              <w:rPr>
                <w:rFonts w:eastAsia="Times New Roman" w:cs="Arial"/>
                <w:bCs/>
                <w:i/>
                <w:iCs/>
                <w:color w:val="000000" w:themeColor="text1"/>
                <w:lang w:val="en-GB" w:eastAsia="es-CL"/>
              </w:rPr>
              <w:t>World</w:t>
            </w:r>
            <w:r>
              <w:rPr>
                <w:rFonts w:eastAsia="Times New Roman" w:cs="Arial"/>
                <w:bCs/>
                <w:color w:val="000000" w:themeColor="text1"/>
                <w:lang w:val="en-GB" w:eastAsia="es-CL"/>
              </w:rPr>
              <w:t xml:space="preserve">, 2016. </w:t>
            </w:r>
          </w:p>
          <w:p w14:paraId="7E8EA983" w14:textId="778C3B76" w:rsidR="00224AB0" w:rsidRPr="00B41378" w:rsidRDefault="00B41378" w:rsidP="00B41378">
            <w:pPr>
              <w:jc w:val="left"/>
              <w:rPr>
                <w:rFonts w:eastAsia="Times New Roman" w:cs="Arial"/>
                <w:bCs/>
                <w:color w:val="000000" w:themeColor="text1"/>
                <w:lang w:val="en-GB" w:eastAsia="es-CL"/>
              </w:rPr>
            </w:pPr>
            <w:r w:rsidRPr="00B41378">
              <w:rPr>
                <w:rFonts w:eastAsia="Times New Roman" w:cs="Arial"/>
                <w:bCs/>
                <w:color w:val="000000" w:themeColor="text1"/>
                <w:lang w:val="en-GB" w:eastAsia="es-CL"/>
              </w:rPr>
              <w:t>-</w:t>
            </w:r>
            <w:r>
              <w:rPr>
                <w:rFonts w:eastAsia="Times New Roman" w:cs="Arial"/>
                <w:bCs/>
                <w:color w:val="000000" w:themeColor="text1"/>
                <w:lang w:val="en-GB" w:eastAsia="es-CL"/>
              </w:rPr>
              <w:t xml:space="preserve"> </w:t>
            </w:r>
            <w:r w:rsidR="00224AB0" w:rsidRPr="00B41378">
              <w:rPr>
                <w:rFonts w:eastAsia="Times New Roman" w:cs="Arial"/>
                <w:bCs/>
                <w:color w:val="000000" w:themeColor="text1"/>
                <w:lang w:val="en-GB" w:eastAsia="es-CL"/>
              </w:rPr>
              <w:t xml:space="preserve">Herlihy, David, </w:t>
            </w:r>
            <w:r w:rsidR="00224AB0" w:rsidRPr="00B41378">
              <w:rPr>
                <w:rFonts w:eastAsia="Times New Roman" w:cs="Arial"/>
                <w:bCs/>
                <w:i/>
                <w:iCs/>
                <w:color w:val="000000" w:themeColor="text1"/>
                <w:lang w:val="en-GB" w:eastAsia="es-CL"/>
              </w:rPr>
              <w:t>The Black Death and the transformation of the West</w:t>
            </w:r>
            <w:r w:rsidR="00224AB0" w:rsidRPr="00B41378">
              <w:rPr>
                <w:rFonts w:eastAsia="Times New Roman" w:cs="Arial"/>
                <w:bCs/>
                <w:color w:val="000000" w:themeColor="text1"/>
                <w:lang w:val="en-GB" w:eastAsia="es-CL"/>
              </w:rPr>
              <w:t xml:space="preserve">, </w:t>
            </w:r>
            <w:r w:rsidR="00081FDB">
              <w:rPr>
                <w:rFonts w:eastAsia="Times New Roman" w:cs="Arial"/>
                <w:bCs/>
                <w:color w:val="000000" w:themeColor="text1"/>
                <w:lang w:val="en-GB" w:eastAsia="es-CL"/>
              </w:rPr>
              <w:t xml:space="preserve">1997. </w:t>
            </w:r>
          </w:p>
          <w:p w14:paraId="069DFBAA" w14:textId="62099BEE" w:rsidR="003D7205" w:rsidRPr="00537B2F" w:rsidRDefault="00B41378" w:rsidP="003D7205">
            <w:pPr>
              <w:jc w:val="left"/>
              <w:rPr>
                <w:rFonts w:eastAsia="Times New Roman" w:cs="Arial"/>
                <w:bCs/>
                <w:color w:val="000000" w:themeColor="text1"/>
                <w:lang w:eastAsia="es-CL"/>
              </w:rPr>
            </w:pPr>
            <w:r w:rsidRPr="00B41378">
              <w:rPr>
                <w:rFonts w:eastAsia="Times New Roman" w:cs="Arial"/>
                <w:bCs/>
                <w:color w:val="000000" w:themeColor="text1"/>
                <w:lang w:eastAsia="es-CL"/>
              </w:rPr>
              <w:t xml:space="preserve">- </w:t>
            </w:r>
            <w:r w:rsidR="003D7205">
              <w:rPr>
                <w:rFonts w:eastAsia="Times New Roman" w:cs="Arial"/>
                <w:bCs/>
                <w:color w:val="000000" w:themeColor="text1"/>
                <w:lang w:eastAsia="es-CL"/>
              </w:rPr>
              <w:t xml:space="preserve">Holmes, George, </w:t>
            </w:r>
            <w:r w:rsidR="003D7205" w:rsidRPr="00B35020">
              <w:rPr>
                <w:rFonts w:eastAsia="Times New Roman" w:cs="Arial"/>
                <w:bCs/>
                <w:i/>
                <w:iCs/>
                <w:color w:val="000000" w:themeColor="text1"/>
                <w:lang w:eastAsia="es-CL"/>
              </w:rPr>
              <w:t>Europa: jerarquía y revuelta 1320-1450</w:t>
            </w:r>
            <w:r w:rsidR="003D7205">
              <w:rPr>
                <w:rFonts w:eastAsia="Times New Roman" w:cs="Arial"/>
                <w:bCs/>
                <w:color w:val="000000" w:themeColor="text1"/>
                <w:lang w:eastAsia="es-CL"/>
              </w:rPr>
              <w:t xml:space="preserve">, 2019. </w:t>
            </w:r>
          </w:p>
          <w:p w14:paraId="6A657A79" w14:textId="69BC4F6E" w:rsidR="00537B2F" w:rsidRDefault="00B41378" w:rsidP="00354934">
            <w:pPr>
              <w:jc w:val="left"/>
              <w:rPr>
                <w:rFonts w:eastAsia="Times New Roman" w:cs="Arial"/>
                <w:bCs/>
                <w:color w:val="000000" w:themeColor="text1"/>
                <w:lang w:eastAsia="es-CL"/>
              </w:rPr>
            </w:pPr>
            <w:r>
              <w:rPr>
                <w:rFonts w:eastAsia="Times New Roman" w:cs="Arial"/>
                <w:bCs/>
                <w:color w:val="000000" w:themeColor="text1"/>
                <w:lang w:eastAsia="es-CL"/>
              </w:rPr>
              <w:lastRenderedPageBreak/>
              <w:t xml:space="preserve">- </w:t>
            </w:r>
            <w:proofErr w:type="spellStart"/>
            <w:r w:rsidR="00537B2F">
              <w:rPr>
                <w:rFonts w:eastAsia="Times New Roman" w:cs="Arial"/>
                <w:bCs/>
                <w:color w:val="000000" w:themeColor="text1"/>
                <w:lang w:eastAsia="es-CL"/>
              </w:rPr>
              <w:t>Tuchman</w:t>
            </w:r>
            <w:proofErr w:type="spellEnd"/>
            <w:r w:rsidR="00537B2F">
              <w:rPr>
                <w:rFonts w:eastAsia="Times New Roman" w:cs="Arial"/>
                <w:bCs/>
                <w:color w:val="000000" w:themeColor="text1"/>
                <w:lang w:eastAsia="es-CL"/>
              </w:rPr>
              <w:t xml:space="preserve">, Barbara, </w:t>
            </w:r>
            <w:r w:rsidR="00537B2F" w:rsidRPr="00537B2F">
              <w:rPr>
                <w:rFonts w:eastAsia="Times New Roman" w:cs="Arial"/>
                <w:bCs/>
                <w:i/>
                <w:iCs/>
                <w:color w:val="000000" w:themeColor="text1"/>
                <w:lang w:eastAsia="es-CL"/>
              </w:rPr>
              <w:t>Un espejo lejano: El calamitoso siglo XIV</w:t>
            </w:r>
            <w:r w:rsidR="00537B2F">
              <w:rPr>
                <w:rFonts w:eastAsia="Times New Roman" w:cs="Arial"/>
                <w:bCs/>
                <w:color w:val="000000" w:themeColor="text1"/>
                <w:lang w:eastAsia="es-CL"/>
              </w:rPr>
              <w:t xml:space="preserve">, 2014. </w:t>
            </w:r>
          </w:p>
          <w:p w14:paraId="53933BF9" w14:textId="77777777" w:rsidR="00BE1FD3" w:rsidRPr="00537B2F" w:rsidRDefault="00BE1FD3" w:rsidP="003D7205">
            <w:pPr>
              <w:jc w:val="left"/>
              <w:rPr>
                <w:rFonts w:eastAsia="Times New Roman" w:cs="Arial"/>
                <w:color w:val="000000" w:themeColor="text1"/>
                <w:lang w:eastAsia="es-CL"/>
              </w:rPr>
            </w:pPr>
          </w:p>
        </w:tc>
      </w:tr>
    </w:tbl>
    <w:p w14:paraId="454863B0" w14:textId="77777777" w:rsidR="00D65054" w:rsidRPr="00537B2F" w:rsidRDefault="00D65054"/>
    <w:p w14:paraId="05251DF9" w14:textId="77777777" w:rsidR="00D65054" w:rsidRPr="00537B2F" w:rsidRDefault="00D65054"/>
    <w:sectPr w:rsidR="00D65054" w:rsidRPr="00537B2F" w:rsidSect="002325B6">
      <w:headerReference w:type="default" r:id="rId7"/>
      <w:pgSz w:w="12240" w:h="15840"/>
      <w:pgMar w:top="1702" w:right="1701"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F5B453" w14:textId="77777777" w:rsidR="00DF33FB" w:rsidRDefault="00DF33FB" w:rsidP="0093734A">
      <w:r>
        <w:separator/>
      </w:r>
    </w:p>
  </w:endnote>
  <w:endnote w:type="continuationSeparator" w:id="0">
    <w:p w14:paraId="4332870C" w14:textId="77777777" w:rsidR="00DF33FB" w:rsidRDefault="00DF33FB" w:rsidP="00937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9D10E2" w14:textId="77777777" w:rsidR="00DF33FB" w:rsidRDefault="00DF33FB" w:rsidP="0093734A">
      <w:r>
        <w:separator/>
      </w:r>
    </w:p>
  </w:footnote>
  <w:footnote w:type="continuationSeparator" w:id="0">
    <w:p w14:paraId="4162E173" w14:textId="77777777" w:rsidR="00DF33FB" w:rsidRDefault="00DF33FB" w:rsidP="009373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F7A02D" w14:textId="77777777" w:rsidR="0093734A" w:rsidRDefault="0093734A">
    <w:pPr>
      <w:pStyle w:val="Encabezado"/>
    </w:pPr>
    <w:r w:rsidRPr="0093734A">
      <w:rPr>
        <w:rFonts w:ascii="Times New Roman" w:eastAsia="Times New Roman" w:hAnsi="Times New Roman" w:cs="Times New Roman"/>
        <w:noProof/>
        <w:sz w:val="24"/>
        <w:szCs w:val="24"/>
        <w:lang w:eastAsia="es-CL"/>
      </w:rPr>
      <w:drawing>
        <wp:anchor distT="0" distB="0" distL="114300" distR="114300" simplePos="0" relativeHeight="251659264" behindDoc="1" locked="0" layoutInCell="1" allowOverlap="1" wp14:anchorId="72EA68D4" wp14:editId="25C494F0">
          <wp:simplePos x="0" y="0"/>
          <wp:positionH relativeFrom="margin">
            <wp:posOffset>-574040</wp:posOffset>
          </wp:positionH>
          <wp:positionV relativeFrom="paragraph">
            <wp:posOffset>-225174</wp:posOffset>
          </wp:positionV>
          <wp:extent cx="1350335" cy="780104"/>
          <wp:effectExtent l="0" t="0" r="2540" b="1270"/>
          <wp:wrapNone/>
          <wp:docPr id="10" name="Imagen 10" descr="Nueva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ueva imagen"/>
                  <pic:cNvPicPr>
                    <a:picLocks noChangeAspect="1" noChangeArrowheads="1"/>
                  </pic:cNvPicPr>
                </pic:nvPicPr>
                <pic:blipFill>
                  <a:blip r:embed="rId1"/>
                  <a:srcRect/>
                  <a:stretch>
                    <a:fillRect/>
                  </a:stretch>
                </pic:blipFill>
                <pic:spPr bwMode="auto">
                  <a:xfrm>
                    <a:off x="0" y="0"/>
                    <a:ext cx="1350335" cy="780104"/>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2FC8C59A" w14:textId="77777777" w:rsidR="0093734A" w:rsidRDefault="0093734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8D668D"/>
    <w:multiLevelType w:val="hybridMultilevel"/>
    <w:tmpl w:val="D722BBE4"/>
    <w:lvl w:ilvl="0" w:tplc="49EE8F96">
      <w:start w:val="6"/>
      <w:numFmt w:val="bullet"/>
      <w:lvlText w:val="-"/>
      <w:lvlJc w:val="left"/>
      <w:pPr>
        <w:ind w:left="720" w:hanging="360"/>
      </w:pPr>
      <w:rPr>
        <w:rFonts w:ascii="Calibri" w:eastAsia="Times New Roman"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1F570F38"/>
    <w:multiLevelType w:val="hybridMultilevel"/>
    <w:tmpl w:val="C5F6EF2A"/>
    <w:lvl w:ilvl="0" w:tplc="E6D4014A">
      <w:start w:val="6"/>
      <w:numFmt w:val="bullet"/>
      <w:lvlText w:val="-"/>
      <w:lvlJc w:val="left"/>
      <w:pPr>
        <w:ind w:left="720" w:hanging="360"/>
      </w:pPr>
      <w:rPr>
        <w:rFonts w:ascii="Calibri" w:eastAsia="Times New Roman"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28544FC3"/>
    <w:multiLevelType w:val="hybridMultilevel"/>
    <w:tmpl w:val="88828C24"/>
    <w:lvl w:ilvl="0" w:tplc="B04C0484">
      <w:start w:val="1"/>
      <w:numFmt w:val="decimal"/>
      <w:lvlText w:val="%1."/>
      <w:lvlJc w:val="left"/>
      <w:pPr>
        <w:ind w:left="822" w:hanging="360"/>
      </w:pPr>
      <w:rPr>
        <w:rFonts w:ascii="Arial" w:eastAsia="Arial" w:hAnsi="Arial" w:cs="Arial" w:hint="default"/>
        <w:spacing w:val="-1"/>
        <w:w w:val="100"/>
        <w:sz w:val="22"/>
        <w:szCs w:val="22"/>
      </w:rPr>
    </w:lvl>
    <w:lvl w:ilvl="1" w:tplc="8334C2B2">
      <w:numFmt w:val="bullet"/>
      <w:lvlText w:val="•"/>
      <w:lvlJc w:val="left"/>
      <w:pPr>
        <w:ind w:left="1644" w:hanging="360"/>
      </w:pPr>
      <w:rPr>
        <w:rFonts w:hint="default"/>
      </w:rPr>
    </w:lvl>
    <w:lvl w:ilvl="2" w:tplc="A6FC80A0">
      <w:numFmt w:val="bullet"/>
      <w:lvlText w:val="•"/>
      <w:lvlJc w:val="left"/>
      <w:pPr>
        <w:ind w:left="2468" w:hanging="360"/>
      </w:pPr>
      <w:rPr>
        <w:rFonts w:hint="default"/>
      </w:rPr>
    </w:lvl>
    <w:lvl w:ilvl="3" w:tplc="E0363204">
      <w:numFmt w:val="bullet"/>
      <w:lvlText w:val="•"/>
      <w:lvlJc w:val="left"/>
      <w:pPr>
        <w:ind w:left="3292" w:hanging="360"/>
      </w:pPr>
      <w:rPr>
        <w:rFonts w:hint="default"/>
      </w:rPr>
    </w:lvl>
    <w:lvl w:ilvl="4" w:tplc="258E0166">
      <w:numFmt w:val="bullet"/>
      <w:lvlText w:val="•"/>
      <w:lvlJc w:val="left"/>
      <w:pPr>
        <w:ind w:left="4116" w:hanging="360"/>
      </w:pPr>
      <w:rPr>
        <w:rFonts w:hint="default"/>
      </w:rPr>
    </w:lvl>
    <w:lvl w:ilvl="5" w:tplc="2026AA64">
      <w:numFmt w:val="bullet"/>
      <w:lvlText w:val="•"/>
      <w:lvlJc w:val="left"/>
      <w:pPr>
        <w:ind w:left="4940" w:hanging="360"/>
      </w:pPr>
      <w:rPr>
        <w:rFonts w:hint="default"/>
      </w:rPr>
    </w:lvl>
    <w:lvl w:ilvl="6" w:tplc="2DF45516">
      <w:numFmt w:val="bullet"/>
      <w:lvlText w:val="•"/>
      <w:lvlJc w:val="left"/>
      <w:pPr>
        <w:ind w:left="5764" w:hanging="360"/>
      </w:pPr>
      <w:rPr>
        <w:rFonts w:hint="default"/>
      </w:rPr>
    </w:lvl>
    <w:lvl w:ilvl="7" w:tplc="C0D430BC">
      <w:numFmt w:val="bullet"/>
      <w:lvlText w:val="•"/>
      <w:lvlJc w:val="left"/>
      <w:pPr>
        <w:ind w:left="6588" w:hanging="360"/>
      </w:pPr>
      <w:rPr>
        <w:rFonts w:hint="default"/>
      </w:rPr>
    </w:lvl>
    <w:lvl w:ilvl="8" w:tplc="0A0827EA">
      <w:numFmt w:val="bullet"/>
      <w:lvlText w:val="•"/>
      <w:lvlJc w:val="left"/>
      <w:pPr>
        <w:ind w:left="7412" w:hanging="360"/>
      </w:pPr>
      <w:rPr>
        <w:rFonts w:hint="default"/>
      </w:rPr>
    </w:lvl>
  </w:abstractNum>
  <w:abstractNum w:abstractNumId="3" w15:restartNumberingAfterBreak="0">
    <w:nsid w:val="2BE77BD0"/>
    <w:multiLevelType w:val="hybridMultilevel"/>
    <w:tmpl w:val="FAAC2114"/>
    <w:lvl w:ilvl="0" w:tplc="50B00194">
      <w:start w:val="13"/>
      <w:numFmt w:val="bullet"/>
      <w:lvlText w:val="-"/>
      <w:lvlJc w:val="left"/>
      <w:pPr>
        <w:ind w:left="720" w:hanging="360"/>
      </w:pPr>
      <w:rPr>
        <w:rFonts w:ascii="Calibri" w:eastAsia="Times New Roman"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2E5107BA"/>
    <w:multiLevelType w:val="hybridMultilevel"/>
    <w:tmpl w:val="AE347F86"/>
    <w:lvl w:ilvl="0" w:tplc="2C18EC08">
      <w:start w:val="13"/>
      <w:numFmt w:val="bullet"/>
      <w:lvlText w:val="-"/>
      <w:lvlJc w:val="left"/>
      <w:pPr>
        <w:ind w:left="720" w:hanging="360"/>
      </w:pPr>
      <w:rPr>
        <w:rFonts w:ascii="Calibri" w:eastAsia="Times New Roman"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3F8D537A"/>
    <w:multiLevelType w:val="hybridMultilevel"/>
    <w:tmpl w:val="CE4AAD22"/>
    <w:lvl w:ilvl="0" w:tplc="0D1ADE40">
      <w:start w:val="6"/>
      <w:numFmt w:val="bullet"/>
      <w:lvlText w:val="-"/>
      <w:lvlJc w:val="left"/>
      <w:pPr>
        <w:ind w:left="720" w:hanging="360"/>
      </w:pPr>
      <w:rPr>
        <w:rFonts w:ascii="Calibri" w:eastAsia="Times New Roman"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7C9B0F6C"/>
    <w:multiLevelType w:val="hybridMultilevel"/>
    <w:tmpl w:val="78DE7F02"/>
    <w:lvl w:ilvl="0" w:tplc="E87EC992">
      <w:numFmt w:val="bullet"/>
      <w:lvlText w:val="-"/>
      <w:lvlJc w:val="left"/>
      <w:pPr>
        <w:ind w:left="720" w:hanging="360"/>
      </w:pPr>
      <w:rPr>
        <w:rFonts w:ascii="Calibri" w:eastAsia="Times New Roman"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0"/>
  </w:num>
  <w:num w:numId="5">
    <w:abstractNumId w:val="5"/>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2F83"/>
    <w:rsid w:val="00002917"/>
    <w:rsid w:val="00055086"/>
    <w:rsid w:val="0005749F"/>
    <w:rsid w:val="0006283B"/>
    <w:rsid w:val="00063260"/>
    <w:rsid w:val="00081FDB"/>
    <w:rsid w:val="000A73C3"/>
    <w:rsid w:val="000D4394"/>
    <w:rsid w:val="000E02F5"/>
    <w:rsid w:val="000F1DB6"/>
    <w:rsid w:val="00102428"/>
    <w:rsid w:val="00117B11"/>
    <w:rsid w:val="00161879"/>
    <w:rsid w:val="001969E0"/>
    <w:rsid w:val="001A0369"/>
    <w:rsid w:val="00205CDF"/>
    <w:rsid w:val="00214617"/>
    <w:rsid w:val="00223961"/>
    <w:rsid w:val="00224AB0"/>
    <w:rsid w:val="002325B6"/>
    <w:rsid w:val="00255E9C"/>
    <w:rsid w:val="00267804"/>
    <w:rsid w:val="00277F74"/>
    <w:rsid w:val="00282BED"/>
    <w:rsid w:val="0029097F"/>
    <w:rsid w:val="0029136D"/>
    <w:rsid w:val="00296342"/>
    <w:rsid w:val="002B55EB"/>
    <w:rsid w:val="002E5597"/>
    <w:rsid w:val="002F6EAC"/>
    <w:rsid w:val="003046D5"/>
    <w:rsid w:val="0033295F"/>
    <w:rsid w:val="0034561F"/>
    <w:rsid w:val="00354934"/>
    <w:rsid w:val="003647BF"/>
    <w:rsid w:val="003725D8"/>
    <w:rsid w:val="00373EDA"/>
    <w:rsid w:val="00381904"/>
    <w:rsid w:val="003969E2"/>
    <w:rsid w:val="003A5B6A"/>
    <w:rsid w:val="003B5763"/>
    <w:rsid w:val="003D7205"/>
    <w:rsid w:val="003D74A5"/>
    <w:rsid w:val="003E511C"/>
    <w:rsid w:val="00406109"/>
    <w:rsid w:val="004064BF"/>
    <w:rsid w:val="00415468"/>
    <w:rsid w:val="0041566F"/>
    <w:rsid w:val="004434ED"/>
    <w:rsid w:val="0044673A"/>
    <w:rsid w:val="00452305"/>
    <w:rsid w:val="0045360F"/>
    <w:rsid w:val="00461613"/>
    <w:rsid w:val="00465A2E"/>
    <w:rsid w:val="00467E1A"/>
    <w:rsid w:val="00490604"/>
    <w:rsid w:val="004C33A0"/>
    <w:rsid w:val="004C6AC6"/>
    <w:rsid w:val="004E5E54"/>
    <w:rsid w:val="00533FA3"/>
    <w:rsid w:val="00537B2F"/>
    <w:rsid w:val="00542BCB"/>
    <w:rsid w:val="005A5370"/>
    <w:rsid w:val="005A6608"/>
    <w:rsid w:val="005A6FDC"/>
    <w:rsid w:val="005B4A2B"/>
    <w:rsid w:val="005B6723"/>
    <w:rsid w:val="005C292A"/>
    <w:rsid w:val="005E752D"/>
    <w:rsid w:val="005F3511"/>
    <w:rsid w:val="005F5019"/>
    <w:rsid w:val="006018E2"/>
    <w:rsid w:val="00651B28"/>
    <w:rsid w:val="00692394"/>
    <w:rsid w:val="006B40B0"/>
    <w:rsid w:val="006C53F2"/>
    <w:rsid w:val="006D1F87"/>
    <w:rsid w:val="006D5BB4"/>
    <w:rsid w:val="006D67F0"/>
    <w:rsid w:val="00741107"/>
    <w:rsid w:val="00747FB7"/>
    <w:rsid w:val="00750A91"/>
    <w:rsid w:val="007818AF"/>
    <w:rsid w:val="0078481D"/>
    <w:rsid w:val="0078538F"/>
    <w:rsid w:val="00786481"/>
    <w:rsid w:val="007B1D5C"/>
    <w:rsid w:val="007C2F83"/>
    <w:rsid w:val="007C3C4A"/>
    <w:rsid w:val="007D7D77"/>
    <w:rsid w:val="007E2914"/>
    <w:rsid w:val="007E5AD5"/>
    <w:rsid w:val="007E6EDF"/>
    <w:rsid w:val="007F5608"/>
    <w:rsid w:val="007F6191"/>
    <w:rsid w:val="00801142"/>
    <w:rsid w:val="0081079C"/>
    <w:rsid w:val="00840A42"/>
    <w:rsid w:val="00844BBE"/>
    <w:rsid w:val="00846294"/>
    <w:rsid w:val="0085227D"/>
    <w:rsid w:val="0087193E"/>
    <w:rsid w:val="00890C21"/>
    <w:rsid w:val="008A345E"/>
    <w:rsid w:val="008D2BD5"/>
    <w:rsid w:val="008D3F52"/>
    <w:rsid w:val="00925753"/>
    <w:rsid w:val="00926873"/>
    <w:rsid w:val="00930A1A"/>
    <w:rsid w:val="0093734A"/>
    <w:rsid w:val="00937BB6"/>
    <w:rsid w:val="00967C1D"/>
    <w:rsid w:val="00971E48"/>
    <w:rsid w:val="009726C8"/>
    <w:rsid w:val="00972D2A"/>
    <w:rsid w:val="009865AC"/>
    <w:rsid w:val="009A481A"/>
    <w:rsid w:val="009B0BD5"/>
    <w:rsid w:val="009B5389"/>
    <w:rsid w:val="009C59D3"/>
    <w:rsid w:val="009D3222"/>
    <w:rsid w:val="009E0829"/>
    <w:rsid w:val="00A22F66"/>
    <w:rsid w:val="00A27AF9"/>
    <w:rsid w:val="00A34EB5"/>
    <w:rsid w:val="00A4203D"/>
    <w:rsid w:val="00A53563"/>
    <w:rsid w:val="00A60E98"/>
    <w:rsid w:val="00A720E1"/>
    <w:rsid w:val="00A72669"/>
    <w:rsid w:val="00A76C19"/>
    <w:rsid w:val="00AA39BE"/>
    <w:rsid w:val="00AB654B"/>
    <w:rsid w:val="00AC3D13"/>
    <w:rsid w:val="00AE26CC"/>
    <w:rsid w:val="00B02BA1"/>
    <w:rsid w:val="00B12C2E"/>
    <w:rsid w:val="00B30F12"/>
    <w:rsid w:val="00B35020"/>
    <w:rsid w:val="00B41378"/>
    <w:rsid w:val="00B416FC"/>
    <w:rsid w:val="00B70A13"/>
    <w:rsid w:val="00B72687"/>
    <w:rsid w:val="00B7728E"/>
    <w:rsid w:val="00BB3F9A"/>
    <w:rsid w:val="00BC70D4"/>
    <w:rsid w:val="00BC7D79"/>
    <w:rsid w:val="00BE1A78"/>
    <w:rsid w:val="00BE1FD3"/>
    <w:rsid w:val="00C246AD"/>
    <w:rsid w:val="00C42097"/>
    <w:rsid w:val="00C55C5B"/>
    <w:rsid w:val="00C637F1"/>
    <w:rsid w:val="00C7323A"/>
    <w:rsid w:val="00C90DF4"/>
    <w:rsid w:val="00D13378"/>
    <w:rsid w:val="00D4746B"/>
    <w:rsid w:val="00D63FB4"/>
    <w:rsid w:val="00D65054"/>
    <w:rsid w:val="00D77C18"/>
    <w:rsid w:val="00D8592E"/>
    <w:rsid w:val="00D85C94"/>
    <w:rsid w:val="00DA5CB9"/>
    <w:rsid w:val="00DA7E35"/>
    <w:rsid w:val="00DD6F06"/>
    <w:rsid w:val="00DF33FB"/>
    <w:rsid w:val="00E17B29"/>
    <w:rsid w:val="00E20ACF"/>
    <w:rsid w:val="00E33837"/>
    <w:rsid w:val="00EA1872"/>
    <w:rsid w:val="00EA623E"/>
    <w:rsid w:val="00EF0C3F"/>
    <w:rsid w:val="00EF4247"/>
    <w:rsid w:val="00EF7AAC"/>
    <w:rsid w:val="00F005F7"/>
    <w:rsid w:val="00F016C3"/>
    <w:rsid w:val="00F02529"/>
    <w:rsid w:val="00F6200A"/>
    <w:rsid w:val="00F66EC7"/>
    <w:rsid w:val="00F701A9"/>
    <w:rsid w:val="00F72B42"/>
    <w:rsid w:val="00FB1BD2"/>
    <w:rsid w:val="00FD4474"/>
    <w:rsid w:val="00FF595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10CAA"/>
  <w15:chartTrackingRefBased/>
  <w15:docId w15:val="{381014A2-CDE0-4CDE-985A-F28838B06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734A"/>
    <w:pPr>
      <w:tabs>
        <w:tab w:val="center" w:pos="4419"/>
        <w:tab w:val="right" w:pos="8838"/>
      </w:tabs>
    </w:pPr>
  </w:style>
  <w:style w:type="character" w:customStyle="1" w:styleId="EncabezadoCar">
    <w:name w:val="Encabezado Car"/>
    <w:basedOn w:val="Fuentedeprrafopredeter"/>
    <w:link w:val="Encabezado"/>
    <w:uiPriority w:val="99"/>
    <w:rsid w:val="0093734A"/>
  </w:style>
  <w:style w:type="paragraph" w:styleId="Piedepgina">
    <w:name w:val="footer"/>
    <w:basedOn w:val="Normal"/>
    <w:link w:val="PiedepginaCar"/>
    <w:uiPriority w:val="99"/>
    <w:unhideWhenUsed/>
    <w:rsid w:val="0093734A"/>
    <w:pPr>
      <w:tabs>
        <w:tab w:val="center" w:pos="4419"/>
        <w:tab w:val="right" w:pos="8838"/>
      </w:tabs>
    </w:pPr>
  </w:style>
  <w:style w:type="character" w:customStyle="1" w:styleId="PiedepginaCar">
    <w:name w:val="Pie de página Car"/>
    <w:basedOn w:val="Fuentedeprrafopredeter"/>
    <w:link w:val="Piedepgina"/>
    <w:uiPriority w:val="99"/>
    <w:rsid w:val="0093734A"/>
  </w:style>
  <w:style w:type="paragraph" w:styleId="Prrafodelista">
    <w:name w:val="List Paragraph"/>
    <w:basedOn w:val="Normal"/>
    <w:uiPriority w:val="34"/>
    <w:qFormat/>
    <w:rsid w:val="003A5B6A"/>
    <w:pPr>
      <w:ind w:left="720"/>
      <w:contextualSpacing/>
    </w:pPr>
  </w:style>
  <w:style w:type="character" w:styleId="Hipervnculo">
    <w:name w:val="Hyperlink"/>
    <w:basedOn w:val="Fuentedeprrafopredeter"/>
    <w:uiPriority w:val="99"/>
    <w:unhideWhenUsed/>
    <w:rsid w:val="00C55C5B"/>
    <w:rPr>
      <w:color w:val="0563C1" w:themeColor="hyperlink"/>
      <w:u w:val="single"/>
    </w:rPr>
  </w:style>
  <w:style w:type="character" w:styleId="Mencinsinresolver">
    <w:name w:val="Unresolved Mention"/>
    <w:basedOn w:val="Fuentedeprrafopredeter"/>
    <w:uiPriority w:val="99"/>
    <w:semiHidden/>
    <w:unhideWhenUsed/>
    <w:rsid w:val="00C55C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3143483">
      <w:bodyDiv w:val="1"/>
      <w:marLeft w:val="0"/>
      <w:marRight w:val="0"/>
      <w:marTop w:val="0"/>
      <w:marBottom w:val="0"/>
      <w:divBdr>
        <w:top w:val="none" w:sz="0" w:space="0" w:color="auto"/>
        <w:left w:val="none" w:sz="0" w:space="0" w:color="auto"/>
        <w:bottom w:val="none" w:sz="0" w:space="0" w:color="auto"/>
        <w:right w:val="none" w:sz="0" w:space="0" w:color="auto"/>
      </w:divBdr>
    </w:div>
    <w:div w:id="638807388">
      <w:bodyDiv w:val="1"/>
      <w:marLeft w:val="0"/>
      <w:marRight w:val="0"/>
      <w:marTop w:val="0"/>
      <w:marBottom w:val="0"/>
      <w:divBdr>
        <w:top w:val="none" w:sz="0" w:space="0" w:color="auto"/>
        <w:left w:val="none" w:sz="0" w:space="0" w:color="auto"/>
        <w:bottom w:val="none" w:sz="0" w:space="0" w:color="auto"/>
        <w:right w:val="none" w:sz="0" w:space="0" w:color="auto"/>
      </w:divBdr>
    </w:div>
    <w:div w:id="1820150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199</TotalTime>
  <Pages>4</Pages>
  <Words>985</Words>
  <Characters>5420</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Universidad de los Andes</Company>
  <LinksUpToDate>false</LinksUpToDate>
  <CharactersWithSpaces>6393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Isabel Lemaitre Palma</dc:creator>
  <cp:keywords/>
  <dc:description/>
  <cp:lastModifiedBy>Jose Manuel Cerda</cp:lastModifiedBy>
  <cp:revision>104</cp:revision>
  <dcterms:created xsi:type="dcterms:W3CDTF">2019-06-06T15:47:00Z</dcterms:created>
  <dcterms:modified xsi:type="dcterms:W3CDTF">2020-06-01T14:13:00Z</dcterms:modified>
</cp:coreProperties>
</file>