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8" w:type="dxa"/>
        <w:tblCellMar>
          <w:left w:w="70" w:type="dxa"/>
          <w:right w:w="70" w:type="dxa"/>
        </w:tblCellMar>
        <w:tblLook w:val="04A0" w:firstRow="1" w:lastRow="0" w:firstColumn="1" w:lastColumn="0" w:noHBand="0" w:noVBand="1"/>
      </w:tblPr>
      <w:tblGrid>
        <w:gridCol w:w="70"/>
        <w:gridCol w:w="1418"/>
        <w:gridCol w:w="709"/>
        <w:gridCol w:w="425"/>
        <w:gridCol w:w="1072"/>
        <w:gridCol w:w="246"/>
        <w:gridCol w:w="241"/>
        <w:gridCol w:w="1418"/>
        <w:gridCol w:w="567"/>
        <w:gridCol w:w="992"/>
        <w:gridCol w:w="326"/>
        <w:gridCol w:w="709"/>
        <w:gridCol w:w="785"/>
      </w:tblGrid>
      <w:tr w:rsidR="000820FC" w:rsidRPr="007C2F83" w:rsidTr="000820FC">
        <w:trPr>
          <w:trHeight w:val="360"/>
        </w:trPr>
        <w:tc>
          <w:tcPr>
            <w:tcW w:w="8978" w:type="dxa"/>
            <w:gridSpan w:val="13"/>
            <w:tcBorders>
              <w:top w:val="nil"/>
              <w:left w:val="nil"/>
              <w:bottom w:val="nil"/>
              <w:right w:val="nil"/>
            </w:tcBorders>
            <w:shd w:val="clear" w:color="auto" w:fill="auto"/>
            <w:noWrap/>
            <w:vAlign w:val="center"/>
            <w:hideMark/>
          </w:tcPr>
          <w:p w:rsidR="000820FC" w:rsidRPr="000820FC" w:rsidRDefault="000820FC" w:rsidP="000820FC">
            <w:pPr>
              <w:ind w:right="-523"/>
              <w:jc w:val="center"/>
              <w:rPr>
                <w:rFonts w:ascii="Arial Narrow" w:hAnsi="Arial Narrow" w:cs="Arial"/>
                <w:color w:val="000000" w:themeColor="text1"/>
                <w:sz w:val="28"/>
                <w:lang w:eastAsia="es-CL"/>
              </w:rPr>
            </w:pPr>
            <w:r w:rsidRPr="000820FC">
              <w:rPr>
                <w:rFonts w:ascii="Arial Narrow" w:hAnsi="Arial Narrow" w:cs="Arial"/>
                <w:color w:val="000000" w:themeColor="text1"/>
                <w:sz w:val="28"/>
                <w:lang w:eastAsia="es-CL"/>
              </w:rPr>
              <w:t xml:space="preserve">PROGRAMA DE </w:t>
            </w:r>
            <w:r>
              <w:rPr>
                <w:rFonts w:ascii="Arial Narrow" w:hAnsi="Arial Narrow" w:cs="Arial"/>
                <w:color w:val="000000" w:themeColor="text1"/>
                <w:sz w:val="28"/>
                <w:lang w:eastAsia="es-CL"/>
              </w:rPr>
              <w:t xml:space="preserve">ASIGANTURA </w:t>
            </w:r>
            <w:r w:rsidR="0011354F">
              <w:rPr>
                <w:rFonts w:ascii="Arial Narrow" w:hAnsi="Arial Narrow" w:cs="Arial"/>
                <w:color w:val="000000" w:themeColor="text1"/>
                <w:sz w:val="28"/>
                <w:lang w:eastAsia="es-CL"/>
              </w:rPr>
              <w:t>“</w:t>
            </w:r>
            <w:r>
              <w:rPr>
                <w:rFonts w:ascii="Arial Narrow" w:hAnsi="Arial Narrow" w:cs="Arial"/>
                <w:color w:val="000000" w:themeColor="text1"/>
                <w:sz w:val="28"/>
                <w:lang w:eastAsia="es-CL"/>
              </w:rPr>
              <w:t>GRANDES EXPLORADORES</w:t>
            </w:r>
            <w:r w:rsidR="0011354F">
              <w:rPr>
                <w:rFonts w:ascii="Arial Narrow" w:hAnsi="Arial Narrow" w:cs="Arial"/>
                <w:color w:val="000000" w:themeColor="text1"/>
                <w:sz w:val="28"/>
                <w:lang w:eastAsia="es-CL"/>
              </w:rPr>
              <w:t>”</w:t>
            </w:r>
          </w:p>
          <w:p w:rsidR="000820FC" w:rsidRPr="000820FC" w:rsidRDefault="000820FC" w:rsidP="000820FC">
            <w:pPr>
              <w:ind w:right="-523"/>
              <w:jc w:val="center"/>
              <w:rPr>
                <w:rFonts w:ascii="Arial Narrow" w:hAnsi="Arial Narrow" w:cs="Arial"/>
                <w:color w:val="000000" w:themeColor="text1"/>
                <w:lang w:eastAsia="es-CL"/>
              </w:rPr>
            </w:pPr>
            <w:r w:rsidRPr="000820FC">
              <w:rPr>
                <w:rFonts w:ascii="Arial Narrow" w:hAnsi="Arial Narrow" w:cs="Arial"/>
                <w:color w:val="000000" w:themeColor="text1"/>
                <w:sz w:val="28"/>
                <w:lang w:eastAsia="es-CL"/>
              </w:rPr>
              <w:t>Centro de Estudios Generales</w:t>
            </w:r>
          </w:p>
        </w:tc>
      </w:tr>
      <w:tr w:rsidR="000820FC" w:rsidRPr="007C2F83" w:rsidTr="000820FC">
        <w:trPr>
          <w:trHeight w:val="300"/>
        </w:trPr>
        <w:tc>
          <w:tcPr>
            <w:tcW w:w="3940" w:type="dxa"/>
            <w:gridSpan w:val="6"/>
            <w:tcBorders>
              <w:top w:val="nil"/>
              <w:left w:val="nil"/>
              <w:bottom w:val="nil"/>
              <w:right w:val="nil"/>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p>
        </w:tc>
        <w:tc>
          <w:tcPr>
            <w:tcW w:w="5038" w:type="dxa"/>
            <w:gridSpan w:val="7"/>
            <w:tcBorders>
              <w:top w:val="nil"/>
              <w:left w:val="nil"/>
              <w:bottom w:val="nil"/>
              <w:right w:val="nil"/>
            </w:tcBorders>
            <w:shd w:val="clear" w:color="auto" w:fill="auto"/>
            <w:hideMark/>
          </w:tcPr>
          <w:p w:rsidR="000820FC" w:rsidRPr="000820FC" w:rsidRDefault="000820FC" w:rsidP="000820FC">
            <w:pPr>
              <w:ind w:right="-523"/>
              <w:rPr>
                <w:rFonts w:ascii="Arial Narrow" w:hAnsi="Arial Narrow"/>
                <w:color w:val="000000" w:themeColor="text1"/>
                <w:lang w:eastAsia="es-CL"/>
              </w:rPr>
            </w:pPr>
          </w:p>
        </w:tc>
      </w:tr>
      <w:tr w:rsidR="000820FC" w:rsidRPr="007C2F83" w:rsidTr="000820FC">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Carrera</w:t>
            </w:r>
          </w:p>
        </w:tc>
        <w:tc>
          <w:tcPr>
            <w:tcW w:w="5038" w:type="dxa"/>
            <w:gridSpan w:val="7"/>
            <w:tcBorders>
              <w:top w:val="single" w:sz="4" w:space="0" w:color="auto"/>
              <w:left w:val="nil"/>
              <w:bottom w:val="single" w:sz="4" w:space="0" w:color="auto"/>
              <w:right w:val="single" w:sz="4" w:space="0" w:color="auto"/>
            </w:tcBorders>
            <w:shd w:val="clear" w:color="auto" w:fill="auto"/>
            <w:hideMark/>
          </w:tcPr>
          <w:p w:rsidR="000820FC" w:rsidRPr="000820FC" w:rsidRDefault="0011354F" w:rsidP="000820FC">
            <w:pPr>
              <w:ind w:right="-523"/>
              <w:rPr>
                <w:rFonts w:ascii="Arial Narrow" w:hAnsi="Arial Narrow" w:cs="Arial"/>
                <w:color w:val="000000" w:themeColor="text1"/>
                <w:lang w:eastAsia="es-CL"/>
              </w:rPr>
            </w:pPr>
            <w:r>
              <w:rPr>
                <w:rFonts w:ascii="Arial Narrow" w:hAnsi="Arial Narrow" w:cs="Arial"/>
                <w:color w:val="000000" w:themeColor="text1"/>
                <w:lang w:eastAsia="es-CL"/>
              </w:rPr>
              <w:t>Centro de Estudios Generales</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Código (Asignado por DPSA)</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360822" w:rsidP="00360822">
            <w:pPr>
              <w:ind w:right="-523"/>
              <w:rPr>
                <w:rFonts w:ascii="Arial Narrow" w:hAnsi="Arial Narrow" w:cs="Arial"/>
                <w:color w:val="000000" w:themeColor="text1"/>
                <w:lang w:eastAsia="es-CL"/>
              </w:rPr>
            </w:pPr>
            <w:r>
              <w:rPr>
                <w:rFonts w:ascii="Arial Narrow" w:hAnsi="Arial Narrow" w:cs="Arial"/>
                <w:color w:val="000000" w:themeColor="text1"/>
                <w:lang w:eastAsia="es-CL"/>
              </w:rPr>
              <w:t>CEG 1033</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Año de carrera/ Semestre</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1B5CF2" w:rsidP="000820FC">
            <w:pPr>
              <w:ind w:right="-523"/>
              <w:rPr>
                <w:rFonts w:ascii="Arial Narrow" w:hAnsi="Arial Narrow" w:cs="Arial"/>
                <w:color w:val="000000" w:themeColor="text1"/>
                <w:lang w:eastAsia="es-CL"/>
              </w:rPr>
            </w:pPr>
            <w:r>
              <w:rPr>
                <w:rFonts w:ascii="Arial Narrow" w:hAnsi="Arial Narrow" w:cs="Arial"/>
                <w:color w:val="000000" w:themeColor="text1"/>
                <w:lang w:eastAsia="es-CL"/>
              </w:rPr>
              <w:t>Primer</w:t>
            </w:r>
            <w:bookmarkStart w:id="0" w:name="_GoBack"/>
            <w:bookmarkEnd w:id="0"/>
            <w:r w:rsidR="00F31ECB">
              <w:rPr>
                <w:rFonts w:ascii="Arial Narrow" w:hAnsi="Arial Narrow" w:cs="Arial"/>
                <w:color w:val="000000" w:themeColor="text1"/>
                <w:lang w:eastAsia="es-CL"/>
              </w:rPr>
              <w:t xml:space="preserve"> Semestre</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Créditos SCT-Chile</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3</w:t>
            </w:r>
          </w:p>
        </w:tc>
      </w:tr>
      <w:tr w:rsidR="000820FC" w:rsidRPr="007C2F83" w:rsidTr="000820FC">
        <w:trPr>
          <w:trHeight w:val="300"/>
        </w:trPr>
        <w:tc>
          <w:tcPr>
            <w:tcW w:w="8978" w:type="dxa"/>
            <w:gridSpan w:val="13"/>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olor w:val="000000" w:themeColor="text1"/>
                <w:lang w:eastAsia="es-CL"/>
              </w:rPr>
            </w:pPr>
            <w:r w:rsidRPr="000820FC">
              <w:rPr>
                <w:rFonts w:ascii="Arial Narrow" w:hAnsi="Arial Narrow" w:cs="Arial"/>
                <w:bCs/>
                <w:color w:val="000000" w:themeColor="text1"/>
                <w:lang w:eastAsia="es-CL"/>
              </w:rPr>
              <w:t>Horas de dedicación</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Totales</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90</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xml:space="preserve">Docencia directa </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xml:space="preserve"> 2 </w:t>
            </w:r>
            <w:proofErr w:type="spellStart"/>
            <w:r w:rsidRPr="000820FC">
              <w:rPr>
                <w:rFonts w:ascii="Arial Narrow" w:hAnsi="Arial Narrow" w:cs="Arial"/>
                <w:color w:val="000000" w:themeColor="text1"/>
                <w:lang w:eastAsia="es-CL"/>
              </w:rPr>
              <w:t>hrs</w:t>
            </w:r>
            <w:proofErr w:type="spellEnd"/>
            <w:r w:rsidRPr="000820FC">
              <w:rPr>
                <w:rFonts w:ascii="Arial Narrow" w:hAnsi="Arial Narrow" w:cs="Arial"/>
                <w:color w:val="000000" w:themeColor="text1"/>
                <w:lang w:eastAsia="es-CL"/>
              </w:rPr>
              <w:t>. semanales (30-32)</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Trabajo autónomo</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60</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Tipo de asignatura</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Programa de Estudios Generales</w:t>
            </w:r>
          </w:p>
        </w:tc>
      </w:tr>
      <w:tr w:rsidR="000820FC" w:rsidRPr="007C2F83" w:rsidTr="000820FC">
        <w:trPr>
          <w:trHeight w:val="300"/>
        </w:trPr>
        <w:tc>
          <w:tcPr>
            <w:tcW w:w="3940" w:type="dxa"/>
            <w:gridSpan w:val="6"/>
            <w:tcBorders>
              <w:top w:val="nil"/>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Requisitos/ Aprendizajes previos</w:t>
            </w:r>
          </w:p>
        </w:tc>
        <w:tc>
          <w:tcPr>
            <w:tcW w:w="5038" w:type="dxa"/>
            <w:gridSpan w:val="7"/>
            <w:tcBorders>
              <w:top w:val="nil"/>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sidRPr="000820FC">
              <w:rPr>
                <w:rFonts w:ascii="Arial Narrow" w:hAnsi="Arial Narrow" w:cs="Arial"/>
                <w:color w:val="000000" w:themeColor="text1"/>
                <w:lang w:eastAsia="es-CL"/>
              </w:rPr>
              <w:t> NO HAY</w:t>
            </w:r>
          </w:p>
        </w:tc>
      </w:tr>
      <w:tr w:rsidR="000820FC" w:rsidRPr="007C2F83" w:rsidTr="000820FC">
        <w:trPr>
          <w:trHeight w:val="300"/>
        </w:trPr>
        <w:tc>
          <w:tcPr>
            <w:tcW w:w="3940" w:type="dxa"/>
            <w:gridSpan w:val="6"/>
            <w:tcBorders>
              <w:top w:val="nil"/>
              <w:left w:val="nil"/>
              <w:bottom w:val="nil"/>
              <w:right w:val="nil"/>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p>
        </w:tc>
        <w:tc>
          <w:tcPr>
            <w:tcW w:w="5038" w:type="dxa"/>
            <w:gridSpan w:val="7"/>
            <w:tcBorders>
              <w:top w:val="nil"/>
              <w:left w:val="nil"/>
              <w:bottom w:val="nil"/>
              <w:right w:val="nil"/>
            </w:tcBorders>
            <w:shd w:val="clear" w:color="auto" w:fill="auto"/>
            <w:hideMark/>
          </w:tcPr>
          <w:p w:rsidR="000820FC" w:rsidRPr="000820FC" w:rsidRDefault="000820FC" w:rsidP="000820FC">
            <w:pPr>
              <w:ind w:right="-523"/>
              <w:rPr>
                <w:rFonts w:ascii="Arial Narrow" w:hAnsi="Arial Narrow"/>
                <w:color w:val="000000" w:themeColor="text1"/>
                <w:lang w:eastAsia="es-CL"/>
              </w:rPr>
            </w:pPr>
          </w:p>
        </w:tc>
      </w:tr>
      <w:tr w:rsidR="000820FC" w:rsidRPr="007C2F83" w:rsidTr="000820FC">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bCs/>
                <w:color w:val="000000" w:themeColor="text1"/>
                <w:lang w:eastAsia="es-CL"/>
              </w:rPr>
            </w:pPr>
            <w:r w:rsidRPr="000820FC">
              <w:rPr>
                <w:rFonts w:ascii="Arial Narrow" w:hAnsi="Arial Narrow" w:cs="Arial"/>
                <w:bCs/>
                <w:color w:val="000000" w:themeColor="text1"/>
                <w:lang w:eastAsia="es-CL"/>
              </w:rPr>
              <w:t>Nombre del profesor</w:t>
            </w:r>
          </w:p>
        </w:tc>
        <w:tc>
          <w:tcPr>
            <w:tcW w:w="5038" w:type="dxa"/>
            <w:gridSpan w:val="7"/>
            <w:tcBorders>
              <w:top w:val="single" w:sz="4" w:space="0" w:color="auto"/>
              <w:left w:val="nil"/>
              <w:bottom w:val="single" w:sz="4" w:space="0" w:color="auto"/>
              <w:right w:val="single" w:sz="4" w:space="0" w:color="auto"/>
            </w:tcBorders>
            <w:shd w:val="clear" w:color="auto" w:fill="auto"/>
            <w:hideMark/>
          </w:tcPr>
          <w:p w:rsidR="000820FC" w:rsidRPr="000820FC" w:rsidRDefault="000820FC" w:rsidP="000820FC">
            <w:pPr>
              <w:ind w:right="-523"/>
              <w:rPr>
                <w:rFonts w:ascii="Arial Narrow" w:hAnsi="Arial Narrow" w:cs="Arial"/>
                <w:color w:val="000000" w:themeColor="text1"/>
                <w:lang w:eastAsia="es-CL"/>
              </w:rPr>
            </w:pPr>
            <w:r>
              <w:rPr>
                <w:rFonts w:ascii="Arial Narrow" w:hAnsi="Arial Narrow" w:cs="Arial"/>
                <w:color w:val="000000" w:themeColor="text1"/>
                <w:lang w:eastAsia="es-CL"/>
              </w:rPr>
              <w:t>Christian Olivares Salas</w:t>
            </w:r>
          </w:p>
        </w:tc>
      </w:tr>
      <w:tr w:rsidR="000820FC" w:rsidRPr="007C2F83" w:rsidTr="000820FC">
        <w:trPr>
          <w:trHeight w:val="300"/>
        </w:trPr>
        <w:tc>
          <w:tcPr>
            <w:tcW w:w="3940" w:type="dxa"/>
            <w:gridSpan w:val="6"/>
            <w:tcBorders>
              <w:top w:val="single" w:sz="4" w:space="0" w:color="auto"/>
              <w:left w:val="single" w:sz="4" w:space="0" w:color="auto"/>
              <w:bottom w:val="single" w:sz="4" w:space="0" w:color="auto"/>
              <w:right w:val="single" w:sz="4" w:space="0" w:color="auto"/>
            </w:tcBorders>
            <w:shd w:val="clear" w:color="auto" w:fill="auto"/>
          </w:tcPr>
          <w:p w:rsidR="000820FC" w:rsidRDefault="000820FC" w:rsidP="000820FC">
            <w:pPr>
              <w:ind w:right="-523"/>
              <w:rPr>
                <w:rFonts w:cs="Arial"/>
                <w:b/>
                <w:bCs/>
                <w:color w:val="000000" w:themeColor="text1"/>
                <w:lang w:eastAsia="es-CL"/>
              </w:rPr>
            </w:pPr>
          </w:p>
          <w:p w:rsidR="000820FC" w:rsidRPr="007C2F83" w:rsidRDefault="000820FC" w:rsidP="000820FC">
            <w:pPr>
              <w:ind w:right="-523"/>
              <w:rPr>
                <w:rFonts w:cs="Arial"/>
                <w:b/>
                <w:bCs/>
                <w:color w:val="000000" w:themeColor="text1"/>
                <w:lang w:eastAsia="es-CL"/>
              </w:rPr>
            </w:pPr>
          </w:p>
        </w:tc>
        <w:tc>
          <w:tcPr>
            <w:tcW w:w="5038" w:type="dxa"/>
            <w:gridSpan w:val="7"/>
            <w:tcBorders>
              <w:top w:val="single" w:sz="4" w:space="0" w:color="auto"/>
              <w:left w:val="nil"/>
              <w:bottom w:val="single" w:sz="4" w:space="0" w:color="auto"/>
              <w:right w:val="single" w:sz="4" w:space="0" w:color="auto"/>
            </w:tcBorders>
            <w:shd w:val="clear" w:color="auto" w:fill="auto"/>
          </w:tcPr>
          <w:p w:rsidR="000820FC" w:rsidRPr="007E2914" w:rsidRDefault="000820FC" w:rsidP="000820FC">
            <w:pPr>
              <w:ind w:right="-523"/>
              <w:rPr>
                <w:rFonts w:cs="Arial"/>
                <w:color w:val="000000" w:themeColor="text1"/>
                <w:highlight w:val="yellow"/>
                <w:lang w:eastAsia="es-CL"/>
              </w:rPr>
            </w:pPr>
          </w:p>
        </w:tc>
      </w:tr>
      <w:tr w:rsidR="003D4CA3" w:rsidRPr="0070750E" w:rsidTr="00082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3D4CA3" w:rsidRPr="0070750E" w:rsidRDefault="003D4CA3" w:rsidP="00F42A12">
            <w:pPr>
              <w:rPr>
                <w:rFonts w:ascii="Arial Narrow" w:hAnsi="Arial Narrow" w:cs="Tunga"/>
              </w:rPr>
            </w:pPr>
            <w:r w:rsidRPr="0070750E">
              <w:rPr>
                <w:rFonts w:ascii="Arial Narrow" w:hAnsi="Arial Narrow" w:cs="Tunga"/>
              </w:rPr>
              <w:t>Identificación</w:t>
            </w:r>
          </w:p>
        </w:tc>
        <w:tc>
          <w:tcPr>
            <w:tcW w:w="709" w:type="dxa"/>
          </w:tcPr>
          <w:p w:rsidR="003D4CA3" w:rsidRPr="00434B73" w:rsidRDefault="003D4CA3" w:rsidP="001B5CF2">
            <w:pPr>
              <w:rPr>
                <w:rFonts w:ascii="Arial Narrow" w:hAnsi="Arial Narrow" w:cs="Tunga"/>
                <w:b/>
                <w:sz w:val="22"/>
                <w:szCs w:val="22"/>
              </w:rPr>
            </w:pPr>
            <w:r w:rsidRPr="00434B73">
              <w:rPr>
                <w:rFonts w:ascii="Arial Narrow" w:hAnsi="Arial Narrow" w:cs="Tunga"/>
                <w:b/>
                <w:sz w:val="22"/>
                <w:szCs w:val="22"/>
              </w:rPr>
              <w:t>NRC</w:t>
            </w:r>
            <w:r w:rsidR="00555045">
              <w:rPr>
                <w:rFonts w:ascii="Arial Narrow" w:hAnsi="Arial Narrow" w:cs="Tunga"/>
                <w:b/>
                <w:sz w:val="22"/>
                <w:szCs w:val="22"/>
              </w:rPr>
              <w:t xml:space="preserve"> </w:t>
            </w:r>
            <w:r w:rsidR="001B5CF2">
              <w:rPr>
                <w:rFonts w:ascii="Arial Narrow" w:hAnsi="Arial Narrow" w:cs="Tunga"/>
                <w:sz w:val="22"/>
                <w:szCs w:val="22"/>
              </w:rPr>
              <w:t>2082</w:t>
            </w:r>
          </w:p>
        </w:tc>
        <w:tc>
          <w:tcPr>
            <w:tcW w:w="425" w:type="dxa"/>
          </w:tcPr>
          <w:p w:rsidR="003D4CA3" w:rsidRPr="0070750E" w:rsidRDefault="003D4CA3" w:rsidP="00F42A12">
            <w:pPr>
              <w:rPr>
                <w:rFonts w:ascii="Arial Narrow" w:hAnsi="Arial Narrow" w:cs="Tunga"/>
              </w:rPr>
            </w:pPr>
          </w:p>
        </w:tc>
        <w:tc>
          <w:tcPr>
            <w:tcW w:w="1072" w:type="dxa"/>
          </w:tcPr>
          <w:p w:rsidR="003D4CA3" w:rsidRPr="0070750E" w:rsidRDefault="003D4CA3" w:rsidP="00F42A12">
            <w:pPr>
              <w:rPr>
                <w:rFonts w:ascii="Arial Narrow" w:hAnsi="Arial Narrow" w:cs="Tunga"/>
                <w:b/>
              </w:rPr>
            </w:pPr>
            <w:r w:rsidRPr="0070750E">
              <w:rPr>
                <w:rFonts w:ascii="Arial Narrow" w:hAnsi="Arial Narrow" w:cs="Tunga"/>
                <w:b/>
              </w:rPr>
              <w:t>Créditos</w:t>
            </w:r>
          </w:p>
        </w:tc>
        <w:tc>
          <w:tcPr>
            <w:tcW w:w="487" w:type="dxa"/>
            <w:gridSpan w:val="2"/>
          </w:tcPr>
          <w:p w:rsidR="003D4CA3" w:rsidRPr="0070750E" w:rsidRDefault="003D4CA3" w:rsidP="00F42A12">
            <w:pPr>
              <w:rPr>
                <w:rFonts w:ascii="Arial Narrow" w:hAnsi="Arial Narrow" w:cs="Tunga"/>
              </w:rPr>
            </w:pPr>
            <w:r w:rsidRPr="0070750E">
              <w:rPr>
                <w:rFonts w:ascii="Arial Narrow" w:hAnsi="Arial Narrow" w:cs="Tunga"/>
              </w:rPr>
              <w:t>3</w:t>
            </w:r>
          </w:p>
        </w:tc>
        <w:tc>
          <w:tcPr>
            <w:tcW w:w="1418" w:type="dxa"/>
          </w:tcPr>
          <w:p w:rsidR="003D4CA3" w:rsidRPr="00434B73" w:rsidRDefault="003D4CA3" w:rsidP="00F42A12">
            <w:pPr>
              <w:rPr>
                <w:rFonts w:ascii="Arial Narrow" w:hAnsi="Arial Narrow" w:cs="Tunga"/>
                <w:b/>
                <w:sz w:val="22"/>
                <w:szCs w:val="22"/>
              </w:rPr>
            </w:pPr>
            <w:r w:rsidRPr="00434B73">
              <w:rPr>
                <w:rFonts w:ascii="Arial Narrow" w:hAnsi="Arial Narrow" w:cs="Tunga"/>
                <w:b/>
                <w:sz w:val="22"/>
                <w:szCs w:val="22"/>
              </w:rPr>
              <w:t>Horas clases</w:t>
            </w:r>
          </w:p>
        </w:tc>
        <w:tc>
          <w:tcPr>
            <w:tcW w:w="567" w:type="dxa"/>
          </w:tcPr>
          <w:p w:rsidR="003D4CA3" w:rsidRPr="0070750E" w:rsidRDefault="003D4CA3" w:rsidP="00F42A12">
            <w:pPr>
              <w:rPr>
                <w:rFonts w:ascii="Arial Narrow" w:hAnsi="Arial Narrow" w:cs="Tunga"/>
              </w:rPr>
            </w:pPr>
            <w:r w:rsidRPr="0070750E">
              <w:rPr>
                <w:rFonts w:ascii="Arial Narrow" w:hAnsi="Arial Narrow" w:cs="Tunga"/>
              </w:rPr>
              <w:t>2</w:t>
            </w:r>
          </w:p>
        </w:tc>
        <w:tc>
          <w:tcPr>
            <w:tcW w:w="992" w:type="dxa"/>
          </w:tcPr>
          <w:p w:rsidR="003D4CA3" w:rsidRPr="0070750E" w:rsidRDefault="003D4CA3" w:rsidP="00F42A12">
            <w:pPr>
              <w:rPr>
                <w:rFonts w:ascii="Arial Narrow" w:hAnsi="Arial Narrow" w:cs="Tunga"/>
                <w:b/>
              </w:rPr>
            </w:pPr>
            <w:r w:rsidRPr="0070750E">
              <w:rPr>
                <w:rFonts w:ascii="Arial Narrow" w:hAnsi="Arial Narrow" w:cs="Tunga"/>
                <w:b/>
              </w:rPr>
              <w:t>Sección</w:t>
            </w:r>
          </w:p>
        </w:tc>
        <w:tc>
          <w:tcPr>
            <w:tcW w:w="326" w:type="dxa"/>
          </w:tcPr>
          <w:p w:rsidR="003D4CA3" w:rsidRPr="0070750E" w:rsidRDefault="003D4CA3" w:rsidP="00F42A12">
            <w:pPr>
              <w:rPr>
                <w:rFonts w:ascii="Arial Narrow" w:hAnsi="Arial Narrow" w:cs="Tunga"/>
              </w:rPr>
            </w:pPr>
            <w:r w:rsidRPr="0070750E">
              <w:rPr>
                <w:rFonts w:ascii="Arial Narrow" w:hAnsi="Arial Narrow" w:cs="Tunga"/>
              </w:rPr>
              <w:t>1</w:t>
            </w:r>
          </w:p>
        </w:tc>
        <w:tc>
          <w:tcPr>
            <w:tcW w:w="709" w:type="dxa"/>
          </w:tcPr>
          <w:p w:rsidR="003D4CA3" w:rsidRPr="0070750E" w:rsidRDefault="003D4CA3" w:rsidP="00F42A12">
            <w:pPr>
              <w:rPr>
                <w:rFonts w:ascii="Arial Narrow" w:hAnsi="Arial Narrow" w:cs="Tunga"/>
                <w:b/>
              </w:rPr>
            </w:pPr>
            <w:r w:rsidRPr="0070750E">
              <w:rPr>
                <w:rFonts w:ascii="Arial Narrow" w:hAnsi="Arial Narrow" w:cs="Tunga"/>
                <w:b/>
              </w:rPr>
              <w:t>Año</w:t>
            </w:r>
          </w:p>
        </w:tc>
        <w:tc>
          <w:tcPr>
            <w:tcW w:w="785" w:type="dxa"/>
          </w:tcPr>
          <w:p w:rsidR="003D4CA3" w:rsidRDefault="003D4CA3" w:rsidP="00F42A12">
            <w:pPr>
              <w:rPr>
                <w:rFonts w:ascii="Arial Narrow" w:hAnsi="Arial Narrow" w:cs="Tunga"/>
              </w:rPr>
            </w:pPr>
            <w:r>
              <w:rPr>
                <w:rFonts w:ascii="Arial Narrow" w:hAnsi="Arial Narrow" w:cs="Tunga"/>
              </w:rPr>
              <w:t xml:space="preserve"> </w:t>
            </w:r>
            <w:r w:rsidRPr="00434B73">
              <w:rPr>
                <w:rFonts w:ascii="Arial Narrow" w:hAnsi="Arial Narrow" w:cs="Tunga"/>
              </w:rPr>
              <w:t>20</w:t>
            </w:r>
            <w:r w:rsidR="00F1114F">
              <w:rPr>
                <w:rFonts w:ascii="Arial Narrow" w:hAnsi="Arial Narrow" w:cs="Tunga"/>
              </w:rPr>
              <w:t>20</w:t>
            </w:r>
          </w:p>
          <w:p w:rsidR="003D4CA3" w:rsidRPr="00434B73" w:rsidRDefault="003D4CA3" w:rsidP="00F42A12">
            <w:pPr>
              <w:rPr>
                <w:rFonts w:ascii="Arial Narrow" w:hAnsi="Arial Narrow" w:cs="Tunga"/>
              </w:rPr>
            </w:pPr>
          </w:p>
        </w:tc>
      </w:tr>
      <w:tr w:rsidR="003D4CA3" w:rsidRPr="0070750E" w:rsidTr="00082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3D4CA3" w:rsidRPr="0070750E" w:rsidRDefault="003D4CA3" w:rsidP="00F42A12">
            <w:pPr>
              <w:rPr>
                <w:rFonts w:ascii="Arial Narrow" w:hAnsi="Arial Narrow" w:cs="Tunga"/>
              </w:rPr>
            </w:pPr>
            <w:r w:rsidRPr="0070750E">
              <w:rPr>
                <w:rFonts w:ascii="Arial Narrow" w:hAnsi="Arial Narrow" w:cs="Tunga"/>
              </w:rPr>
              <w:t>Ayudante</w:t>
            </w:r>
          </w:p>
        </w:tc>
        <w:tc>
          <w:tcPr>
            <w:tcW w:w="7490" w:type="dxa"/>
            <w:gridSpan w:val="11"/>
          </w:tcPr>
          <w:p w:rsidR="003D4CA3" w:rsidRPr="0070750E" w:rsidRDefault="00DD3131" w:rsidP="00F42A12">
            <w:pPr>
              <w:rPr>
                <w:rFonts w:ascii="Arial Narrow" w:hAnsi="Arial Narrow"/>
              </w:rPr>
            </w:pPr>
            <w:r>
              <w:rPr>
                <w:rFonts w:ascii="Arial Narrow" w:hAnsi="Arial Narrow" w:cs="Tunga"/>
              </w:rPr>
              <w:t>María Jesús Soto</w:t>
            </w:r>
          </w:p>
        </w:tc>
      </w:tr>
      <w:tr w:rsidR="006564BC" w:rsidRPr="0070750E" w:rsidTr="00082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265"/>
        </w:trPr>
        <w:tc>
          <w:tcPr>
            <w:tcW w:w="1418" w:type="dxa"/>
          </w:tcPr>
          <w:p w:rsidR="006564BC" w:rsidRPr="0070750E" w:rsidRDefault="006564BC" w:rsidP="00F42A12">
            <w:pPr>
              <w:rPr>
                <w:rFonts w:ascii="Arial Narrow" w:hAnsi="Arial Narrow" w:cs="Tunga"/>
              </w:rPr>
            </w:pPr>
            <w:r>
              <w:rPr>
                <w:rFonts w:ascii="Arial Narrow" w:hAnsi="Arial Narrow" w:cs="Tunga"/>
              </w:rPr>
              <w:t>Asistencia</w:t>
            </w:r>
          </w:p>
        </w:tc>
        <w:tc>
          <w:tcPr>
            <w:tcW w:w="7490" w:type="dxa"/>
            <w:gridSpan w:val="11"/>
          </w:tcPr>
          <w:p w:rsidR="006564BC" w:rsidRDefault="006564BC" w:rsidP="00F42A12">
            <w:pPr>
              <w:rPr>
                <w:rFonts w:ascii="Arial Narrow" w:hAnsi="Arial Narrow" w:cs="Tunga"/>
              </w:rPr>
            </w:pPr>
            <w:r>
              <w:rPr>
                <w:rFonts w:ascii="Arial Narrow" w:hAnsi="Arial Narrow" w:cs="Tunga"/>
              </w:rPr>
              <w:t>70%</w:t>
            </w:r>
          </w:p>
        </w:tc>
      </w:tr>
    </w:tbl>
    <w:p w:rsidR="003D4CA3" w:rsidRPr="0070750E" w:rsidRDefault="003D4CA3" w:rsidP="003D4CA3">
      <w:pPr>
        <w:ind w:right="200"/>
        <w:rPr>
          <w:rFonts w:ascii="Arial Narrow" w:hAnsi="Arial Narrow" w:cs="Tung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6971"/>
      </w:tblGrid>
      <w:tr w:rsidR="003D4CA3" w:rsidRPr="0070750E" w:rsidTr="00C1159E">
        <w:trPr>
          <w:trHeight w:val="1010"/>
        </w:trPr>
        <w:tc>
          <w:tcPr>
            <w:tcW w:w="1641" w:type="dxa"/>
          </w:tcPr>
          <w:p w:rsidR="003D4CA3" w:rsidRPr="0070750E" w:rsidRDefault="003D4CA3" w:rsidP="004F74F1">
            <w:pPr>
              <w:rPr>
                <w:rFonts w:ascii="Arial Narrow" w:hAnsi="Arial Narrow" w:cs="Tunga"/>
                <w:b/>
              </w:rPr>
            </w:pPr>
            <w:r w:rsidRPr="0070750E">
              <w:rPr>
                <w:rFonts w:ascii="Arial Narrow" w:hAnsi="Arial Narrow" w:cs="Tunga"/>
                <w:b/>
              </w:rPr>
              <w:t>De</w:t>
            </w:r>
            <w:r w:rsidR="004F74F1">
              <w:rPr>
                <w:rFonts w:ascii="Arial Narrow" w:hAnsi="Arial Narrow" w:cs="Tunga"/>
                <w:b/>
              </w:rPr>
              <w:t>finición de la asignatura</w:t>
            </w:r>
          </w:p>
        </w:tc>
        <w:tc>
          <w:tcPr>
            <w:tcW w:w="6971" w:type="dxa"/>
          </w:tcPr>
          <w:p w:rsidR="007E75F5" w:rsidRDefault="003D4CA3" w:rsidP="00F42A12">
            <w:pPr>
              <w:pStyle w:val="Textoindependiente"/>
              <w:spacing w:line="240" w:lineRule="auto"/>
              <w:rPr>
                <w:rFonts w:ascii="Arial Narrow" w:hAnsi="Arial Narrow" w:cs="Tunga"/>
                <w:color w:val="auto"/>
                <w:szCs w:val="24"/>
                <w:lang w:val="es-MX" w:eastAsia="es-MX"/>
              </w:rPr>
            </w:pPr>
            <w:r w:rsidRPr="00E87210">
              <w:rPr>
                <w:rFonts w:ascii="Arial Narrow" w:hAnsi="Arial Narrow" w:cs="Tunga"/>
                <w:color w:val="auto"/>
                <w:szCs w:val="24"/>
                <w:lang w:val="es-MX" w:eastAsia="es-MX"/>
              </w:rPr>
              <w:t xml:space="preserve">   </w:t>
            </w:r>
          </w:p>
          <w:p w:rsidR="003D4CA3" w:rsidRDefault="007E75F5" w:rsidP="007C3486">
            <w:pPr>
              <w:pStyle w:val="Textoindependiente"/>
              <w:spacing w:line="240" w:lineRule="auto"/>
              <w:rPr>
                <w:rFonts w:ascii="Arial Narrow" w:hAnsi="Arial Narrow" w:cs="Tunga"/>
                <w:color w:val="auto"/>
                <w:szCs w:val="24"/>
                <w:lang w:val="es-MX" w:eastAsia="es-MX"/>
              </w:rPr>
            </w:pPr>
            <w:r>
              <w:rPr>
                <w:rFonts w:ascii="Arial Narrow" w:hAnsi="Arial Narrow" w:cs="Tunga"/>
                <w:color w:val="auto"/>
                <w:szCs w:val="24"/>
                <w:lang w:val="es-MX" w:eastAsia="es-MX"/>
              </w:rPr>
              <w:t>El presente curso de historia, es un curso semestral que tiene por objetivo analizar y estudiar las grandes travesías y viajes explora</w:t>
            </w:r>
            <w:r w:rsidR="00354C12">
              <w:rPr>
                <w:rFonts w:ascii="Arial Narrow" w:hAnsi="Arial Narrow" w:cs="Tunga"/>
                <w:color w:val="auto"/>
                <w:szCs w:val="24"/>
                <w:lang w:val="es-MX" w:eastAsia="es-MX"/>
              </w:rPr>
              <w:t>torios</w:t>
            </w:r>
            <w:r>
              <w:rPr>
                <w:rFonts w:ascii="Arial Narrow" w:hAnsi="Arial Narrow" w:cs="Tunga"/>
                <w:color w:val="auto"/>
                <w:szCs w:val="24"/>
                <w:lang w:val="es-MX" w:eastAsia="es-MX"/>
              </w:rPr>
              <w:t xml:space="preserve"> que ha realizado el hombre a través de su historia, y que han permitido ampliar la cosmovisión de la humanidad</w:t>
            </w:r>
            <w:r w:rsidR="007C3486">
              <w:rPr>
                <w:rFonts w:ascii="Arial Narrow" w:hAnsi="Arial Narrow" w:cs="Tunga"/>
                <w:color w:val="auto"/>
                <w:szCs w:val="24"/>
                <w:lang w:val="es-MX" w:eastAsia="es-MX"/>
              </w:rPr>
              <w:t xml:space="preserve"> por medio de los descubrimientos</w:t>
            </w:r>
            <w:r>
              <w:rPr>
                <w:rFonts w:ascii="Arial Narrow" w:hAnsi="Arial Narrow" w:cs="Tunga"/>
                <w:color w:val="auto"/>
                <w:szCs w:val="24"/>
                <w:lang w:val="es-MX" w:eastAsia="es-MX"/>
              </w:rPr>
              <w:t xml:space="preserve">. </w:t>
            </w:r>
            <w:r w:rsidR="00755A53">
              <w:rPr>
                <w:rFonts w:ascii="Arial Narrow" w:hAnsi="Arial Narrow" w:cs="Tunga"/>
                <w:color w:val="auto"/>
                <w:szCs w:val="24"/>
                <w:lang w:val="es-MX" w:eastAsia="es-MX"/>
              </w:rPr>
              <w:t>El objetivo de este curso, es que los alumnos a través de su estudio comprendan que d</w:t>
            </w:r>
            <w:r>
              <w:rPr>
                <w:rFonts w:ascii="Arial Narrow" w:hAnsi="Arial Narrow" w:cs="Tunga"/>
                <w:color w:val="auto"/>
                <w:szCs w:val="24"/>
                <w:lang w:val="es-MX" w:eastAsia="es-MX"/>
              </w:rPr>
              <w:t>esde los tiempos más remotos, el hombre ha sentido el afán de explorar sus contornos</w:t>
            </w:r>
            <w:r w:rsidR="00755A53">
              <w:rPr>
                <w:rFonts w:ascii="Arial Narrow" w:hAnsi="Arial Narrow" w:cs="Tunga"/>
                <w:color w:val="auto"/>
                <w:szCs w:val="24"/>
                <w:lang w:val="es-MX" w:eastAsia="es-MX"/>
              </w:rPr>
              <w:t xml:space="preserve"> e ir más allá, provocando el avance de la Humanidad en muchos sentidos</w:t>
            </w:r>
            <w:r w:rsidR="00FF6D54">
              <w:rPr>
                <w:rFonts w:ascii="Arial Narrow" w:hAnsi="Arial Narrow" w:cs="Tunga"/>
                <w:color w:val="auto"/>
                <w:szCs w:val="24"/>
                <w:lang w:val="es-MX" w:eastAsia="es-MX"/>
              </w:rPr>
              <w:t>, tanto culturales, geográficos, tecnológicos, etc</w:t>
            </w:r>
            <w:r>
              <w:rPr>
                <w:rFonts w:ascii="Arial Narrow" w:hAnsi="Arial Narrow" w:cs="Tunga"/>
                <w:color w:val="auto"/>
                <w:szCs w:val="24"/>
                <w:lang w:val="es-MX" w:eastAsia="es-MX"/>
              </w:rPr>
              <w:t>. Ha cruzado desiertos, escalado montañas y se ha lanzado a cruzar océanos y mares congelados</w:t>
            </w:r>
            <w:r w:rsidR="00ED6D80">
              <w:rPr>
                <w:rFonts w:ascii="Arial Narrow" w:hAnsi="Arial Narrow" w:cs="Tunga"/>
                <w:color w:val="auto"/>
                <w:szCs w:val="24"/>
                <w:lang w:val="es-MX" w:eastAsia="es-MX"/>
              </w:rPr>
              <w:t xml:space="preserve">, generando un sinnúmero de relatos e historias que le han permitido interpretar su propia naturaleza y </w:t>
            </w:r>
            <w:r w:rsidR="0053273A">
              <w:rPr>
                <w:rFonts w:ascii="Arial Narrow" w:hAnsi="Arial Narrow" w:cs="Tunga"/>
                <w:color w:val="auto"/>
                <w:szCs w:val="24"/>
                <w:lang w:val="es-MX" w:eastAsia="es-MX"/>
              </w:rPr>
              <w:t>de igual manera, demostrar el espíritu de la superación constante</w:t>
            </w:r>
            <w:r w:rsidR="007C3486">
              <w:rPr>
                <w:rFonts w:ascii="Arial Narrow" w:hAnsi="Arial Narrow" w:cs="Tunga"/>
                <w:color w:val="auto"/>
                <w:szCs w:val="24"/>
                <w:lang w:val="es-MX" w:eastAsia="es-MX"/>
              </w:rPr>
              <w:t xml:space="preserve"> en estas grandes travesías.</w:t>
            </w:r>
          </w:p>
          <w:p w:rsidR="007C3486" w:rsidRPr="0070750E" w:rsidRDefault="007C3486" w:rsidP="007C3486">
            <w:pPr>
              <w:pStyle w:val="Textoindependiente"/>
              <w:spacing w:line="240" w:lineRule="auto"/>
              <w:rPr>
                <w:rFonts w:ascii="Arial Narrow" w:hAnsi="Arial Narrow" w:cs="Tunga"/>
                <w:szCs w:val="24"/>
              </w:rPr>
            </w:pPr>
          </w:p>
        </w:tc>
      </w:tr>
      <w:tr w:rsidR="00C1159E" w:rsidRPr="0070750E" w:rsidTr="00C1159E">
        <w:trPr>
          <w:trHeight w:val="1010"/>
        </w:trPr>
        <w:tc>
          <w:tcPr>
            <w:tcW w:w="1641" w:type="dxa"/>
          </w:tcPr>
          <w:p w:rsidR="00C1159E" w:rsidRPr="00C1159E" w:rsidRDefault="00C1159E">
            <w:pPr>
              <w:rPr>
                <w:rFonts w:ascii="Arial Narrow" w:hAnsi="Arial Narrow"/>
              </w:rPr>
            </w:pPr>
            <w:r w:rsidRPr="00C1159E">
              <w:rPr>
                <w:rFonts w:ascii="Arial Narrow" w:hAnsi="Arial Narrow" w:cs="Arial"/>
                <w:b/>
                <w:bCs/>
                <w:color w:val="000000" w:themeColor="text1"/>
                <w:lang w:eastAsia="es-CL"/>
              </w:rPr>
              <w:t>Aporte al Perfil de Egreso / Graduación</w:t>
            </w:r>
          </w:p>
        </w:tc>
        <w:tc>
          <w:tcPr>
            <w:tcW w:w="6971" w:type="dxa"/>
          </w:tcPr>
          <w:p w:rsidR="00C1159E" w:rsidRPr="00C1159E" w:rsidRDefault="00C1159E" w:rsidP="00C1159E">
            <w:pPr>
              <w:rPr>
                <w:rFonts w:ascii="Arial Narrow" w:hAnsi="Arial Narrow"/>
              </w:rPr>
            </w:pPr>
            <w:r w:rsidRPr="00C1159E">
              <w:rPr>
                <w:rFonts w:ascii="Arial Narrow" w:hAnsi="Arial Narrow" w:cs="Arial"/>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rsidR="00C1159E" w:rsidRPr="00C1159E" w:rsidRDefault="00C1159E" w:rsidP="00C1159E">
            <w:pPr>
              <w:rPr>
                <w:rFonts w:ascii="Arial Narrow" w:hAnsi="Arial Narrow" w:cs="Arial"/>
                <w:color w:val="000000" w:themeColor="text1"/>
                <w:lang w:eastAsia="es-CL"/>
              </w:rPr>
            </w:pPr>
            <w:r w:rsidRPr="00C1159E">
              <w:rPr>
                <w:rFonts w:ascii="Arial Narrow" w:hAnsi="Arial Narrow" w:cs="Arial"/>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rsidR="00C1159E" w:rsidRDefault="00C1159E"/>
        </w:tc>
      </w:tr>
      <w:tr w:rsidR="003D4CA3" w:rsidRPr="0070750E" w:rsidTr="00C1159E">
        <w:trPr>
          <w:trHeight w:val="1010"/>
        </w:trPr>
        <w:tc>
          <w:tcPr>
            <w:tcW w:w="1641" w:type="dxa"/>
          </w:tcPr>
          <w:p w:rsidR="003D4CA3" w:rsidRPr="0070750E" w:rsidRDefault="0011354F" w:rsidP="00F42A12">
            <w:pPr>
              <w:rPr>
                <w:rFonts w:ascii="Arial Narrow" w:hAnsi="Arial Narrow" w:cs="Tunga"/>
                <w:b/>
              </w:rPr>
            </w:pPr>
            <w:r>
              <w:rPr>
                <w:rFonts w:ascii="Arial Narrow" w:hAnsi="Arial Narrow" w:cs="Tunga"/>
                <w:b/>
              </w:rPr>
              <w:lastRenderedPageBreak/>
              <w:t>Resultados de aprendizaje</w:t>
            </w:r>
            <w:r w:rsidR="004722E2">
              <w:rPr>
                <w:rFonts w:ascii="Arial Narrow" w:hAnsi="Arial Narrow" w:cs="Tunga"/>
                <w:b/>
              </w:rPr>
              <w:t xml:space="preserve"> generales de la asignatura</w:t>
            </w:r>
          </w:p>
        </w:tc>
        <w:tc>
          <w:tcPr>
            <w:tcW w:w="6971" w:type="dxa"/>
          </w:tcPr>
          <w:p w:rsidR="003D4CA3" w:rsidRDefault="003D4CA3" w:rsidP="003D4CA3">
            <w:pPr>
              <w:numPr>
                <w:ilvl w:val="0"/>
                <w:numId w:val="3"/>
              </w:numPr>
              <w:jc w:val="both"/>
              <w:rPr>
                <w:rFonts w:ascii="Arial Narrow" w:hAnsi="Arial Narrow" w:cs="Tunga"/>
                <w:snapToGrid w:val="0"/>
              </w:rPr>
            </w:pPr>
            <w:r>
              <w:rPr>
                <w:rFonts w:ascii="Arial Narrow" w:hAnsi="Arial Narrow" w:cs="Tunga"/>
                <w:snapToGrid w:val="0"/>
              </w:rPr>
              <w:t xml:space="preserve">Profundizar y acrecentar los conocimientos de los </w:t>
            </w:r>
            <w:r w:rsidR="00021CCD">
              <w:rPr>
                <w:rFonts w:ascii="Arial Narrow" w:hAnsi="Arial Narrow" w:cs="Tunga"/>
                <w:snapToGrid w:val="0"/>
              </w:rPr>
              <w:t xml:space="preserve">alumnos desde el periodo de la </w:t>
            </w:r>
            <w:r w:rsidR="00F711CC">
              <w:rPr>
                <w:rFonts w:ascii="Arial Narrow" w:hAnsi="Arial Narrow" w:cs="Tunga"/>
                <w:snapToGrid w:val="0"/>
              </w:rPr>
              <w:t>Edad Antigua</w:t>
            </w:r>
            <w:r w:rsidR="00021CCD">
              <w:rPr>
                <w:rFonts w:ascii="Arial Narrow" w:hAnsi="Arial Narrow" w:cs="Tunga"/>
                <w:snapToGrid w:val="0"/>
              </w:rPr>
              <w:t xml:space="preserve"> hasta l</w:t>
            </w:r>
            <w:r w:rsidR="00F711CC">
              <w:rPr>
                <w:rFonts w:ascii="Arial Narrow" w:hAnsi="Arial Narrow" w:cs="Tunga"/>
                <w:snapToGrid w:val="0"/>
              </w:rPr>
              <w:t>as grandes aventuras exploratorias del hombre en el siglo XX</w:t>
            </w:r>
          </w:p>
          <w:p w:rsidR="003D4CA3" w:rsidRDefault="003D4CA3" w:rsidP="003D4CA3">
            <w:pPr>
              <w:numPr>
                <w:ilvl w:val="0"/>
                <w:numId w:val="3"/>
              </w:numPr>
              <w:jc w:val="both"/>
              <w:rPr>
                <w:rFonts w:ascii="Arial Narrow" w:hAnsi="Arial Narrow" w:cs="Tunga"/>
                <w:snapToGrid w:val="0"/>
              </w:rPr>
            </w:pPr>
            <w:r>
              <w:rPr>
                <w:rFonts w:ascii="Arial Narrow" w:hAnsi="Arial Narrow" w:cs="Tunga"/>
                <w:snapToGrid w:val="0"/>
              </w:rPr>
              <w:t xml:space="preserve">Comprender la importancia de las </w:t>
            </w:r>
            <w:r w:rsidR="00F711CC">
              <w:rPr>
                <w:rFonts w:ascii="Arial Narrow" w:hAnsi="Arial Narrow" w:cs="Tunga"/>
                <w:snapToGrid w:val="0"/>
              </w:rPr>
              <w:t>exploraciones</w:t>
            </w:r>
            <w:r>
              <w:rPr>
                <w:rFonts w:ascii="Arial Narrow" w:hAnsi="Arial Narrow" w:cs="Tunga"/>
                <w:snapToGrid w:val="0"/>
              </w:rPr>
              <w:t xml:space="preserve"> como elemento decisivo en el contexto histórico en el cual fueron desarrolladas.</w:t>
            </w:r>
          </w:p>
          <w:p w:rsidR="003D4CA3" w:rsidRDefault="003D4CA3" w:rsidP="003D4CA3">
            <w:pPr>
              <w:numPr>
                <w:ilvl w:val="0"/>
                <w:numId w:val="3"/>
              </w:numPr>
              <w:jc w:val="both"/>
              <w:rPr>
                <w:rFonts w:ascii="Arial Narrow" w:hAnsi="Arial Narrow" w:cs="Tunga"/>
                <w:snapToGrid w:val="0"/>
              </w:rPr>
            </w:pPr>
            <w:r>
              <w:rPr>
                <w:rFonts w:ascii="Arial Narrow" w:hAnsi="Arial Narrow" w:cs="Tunga"/>
                <w:snapToGrid w:val="0"/>
              </w:rPr>
              <w:t xml:space="preserve">Comprender el papel relevante que </w:t>
            </w:r>
            <w:r w:rsidR="00F711CC">
              <w:rPr>
                <w:rFonts w:ascii="Arial Narrow" w:hAnsi="Arial Narrow" w:cs="Tunga"/>
                <w:snapToGrid w:val="0"/>
              </w:rPr>
              <w:t>llevaron a cabo aquellos líderes exploratorios</w:t>
            </w:r>
            <w:r>
              <w:rPr>
                <w:rFonts w:ascii="Arial Narrow" w:hAnsi="Arial Narrow" w:cs="Tunga"/>
                <w:snapToGrid w:val="0"/>
              </w:rPr>
              <w:t xml:space="preserve"> con sus decisiones</w:t>
            </w:r>
            <w:r w:rsidR="00F711CC">
              <w:rPr>
                <w:rFonts w:ascii="Arial Narrow" w:hAnsi="Arial Narrow" w:cs="Tunga"/>
                <w:snapToGrid w:val="0"/>
              </w:rPr>
              <w:t xml:space="preserve"> y viajes</w:t>
            </w:r>
            <w:r>
              <w:rPr>
                <w:rFonts w:ascii="Arial Narrow" w:hAnsi="Arial Narrow" w:cs="Tunga"/>
                <w:snapToGrid w:val="0"/>
              </w:rPr>
              <w:t>, y cómo est</w:t>
            </w:r>
            <w:r w:rsidR="00F711CC">
              <w:rPr>
                <w:rFonts w:ascii="Arial Narrow" w:hAnsi="Arial Narrow" w:cs="Tunga"/>
                <w:snapToGrid w:val="0"/>
              </w:rPr>
              <w:t>o</w:t>
            </w:r>
            <w:r>
              <w:rPr>
                <w:rFonts w:ascii="Arial Narrow" w:hAnsi="Arial Narrow" w:cs="Tunga"/>
                <w:snapToGrid w:val="0"/>
              </w:rPr>
              <w:t xml:space="preserve">s afectaron el </w:t>
            </w:r>
            <w:r w:rsidR="00F711CC">
              <w:rPr>
                <w:rFonts w:ascii="Arial Narrow" w:hAnsi="Arial Narrow" w:cs="Tunga"/>
                <w:snapToGrid w:val="0"/>
              </w:rPr>
              <w:t>acontecer</w:t>
            </w:r>
            <w:r>
              <w:rPr>
                <w:rFonts w:ascii="Arial Narrow" w:hAnsi="Arial Narrow" w:cs="Tunga"/>
                <w:snapToGrid w:val="0"/>
              </w:rPr>
              <w:t xml:space="preserve"> histórico.</w:t>
            </w:r>
          </w:p>
          <w:p w:rsidR="003D4CA3" w:rsidRDefault="00021CCD" w:rsidP="003D4CA3">
            <w:pPr>
              <w:numPr>
                <w:ilvl w:val="0"/>
                <w:numId w:val="3"/>
              </w:numPr>
              <w:jc w:val="both"/>
              <w:rPr>
                <w:rFonts w:ascii="Arial Narrow" w:hAnsi="Arial Narrow" w:cs="Tunga"/>
                <w:snapToGrid w:val="0"/>
              </w:rPr>
            </w:pPr>
            <w:r>
              <w:rPr>
                <w:rFonts w:ascii="Arial Narrow" w:hAnsi="Arial Narrow" w:cs="Tunga"/>
                <w:snapToGrid w:val="0"/>
              </w:rPr>
              <w:t xml:space="preserve">Entender la historia </w:t>
            </w:r>
            <w:r w:rsidR="003D4CA3">
              <w:rPr>
                <w:rFonts w:ascii="Arial Narrow" w:hAnsi="Arial Narrow" w:cs="Tunga"/>
                <w:snapToGrid w:val="0"/>
              </w:rPr>
              <w:t xml:space="preserve">en su correspondencia con las grandes </w:t>
            </w:r>
            <w:r w:rsidR="00F711CC">
              <w:rPr>
                <w:rFonts w:ascii="Arial Narrow" w:hAnsi="Arial Narrow" w:cs="Tunga"/>
                <w:snapToGrid w:val="0"/>
              </w:rPr>
              <w:t>exploraciones</w:t>
            </w:r>
            <w:r w:rsidR="003D4CA3">
              <w:rPr>
                <w:rFonts w:ascii="Arial Narrow" w:hAnsi="Arial Narrow" w:cs="Tunga"/>
                <w:snapToGrid w:val="0"/>
              </w:rPr>
              <w:t xml:space="preserve"> durante el </w:t>
            </w:r>
            <w:r>
              <w:rPr>
                <w:rFonts w:ascii="Arial Narrow" w:hAnsi="Arial Narrow" w:cs="Tunga"/>
                <w:snapToGrid w:val="0"/>
              </w:rPr>
              <w:t>periodo</w:t>
            </w:r>
            <w:r w:rsidR="003D4CA3">
              <w:rPr>
                <w:rFonts w:ascii="Arial Narrow" w:hAnsi="Arial Narrow" w:cs="Tunga"/>
                <w:snapToGrid w:val="0"/>
              </w:rPr>
              <w:t xml:space="preserve"> a estudiar.</w:t>
            </w:r>
          </w:p>
          <w:p w:rsidR="003D4CA3" w:rsidRPr="00C1159E" w:rsidRDefault="003D4CA3" w:rsidP="00F42A12">
            <w:pPr>
              <w:numPr>
                <w:ilvl w:val="0"/>
                <w:numId w:val="3"/>
              </w:numPr>
              <w:jc w:val="both"/>
              <w:rPr>
                <w:rFonts w:ascii="Arial Narrow" w:hAnsi="Arial Narrow" w:cs="Tunga"/>
                <w:snapToGrid w:val="0"/>
              </w:rPr>
            </w:pPr>
            <w:r>
              <w:rPr>
                <w:rFonts w:ascii="Arial Narrow" w:hAnsi="Arial Narrow" w:cs="Tunga"/>
                <w:snapToGrid w:val="0"/>
              </w:rPr>
              <w:t>Estudiar y comprender las diferentes t</w:t>
            </w:r>
            <w:r w:rsidR="00F711CC">
              <w:rPr>
                <w:rFonts w:ascii="Arial Narrow" w:hAnsi="Arial Narrow" w:cs="Tunga"/>
                <w:snapToGrid w:val="0"/>
              </w:rPr>
              <w:t>écnicas, avances</w:t>
            </w:r>
            <w:r w:rsidR="005F3F6F">
              <w:rPr>
                <w:rFonts w:ascii="Arial Narrow" w:hAnsi="Arial Narrow" w:cs="Tunga"/>
                <w:snapToGrid w:val="0"/>
              </w:rPr>
              <w:t xml:space="preserve"> tecnológicos y de navegación, como así mismo</w:t>
            </w:r>
            <w:r>
              <w:rPr>
                <w:rFonts w:ascii="Arial Narrow" w:hAnsi="Arial Narrow" w:cs="Tunga"/>
                <w:snapToGrid w:val="0"/>
              </w:rPr>
              <w:t xml:space="preserve"> </w:t>
            </w:r>
            <w:r w:rsidR="005F3F6F">
              <w:rPr>
                <w:rFonts w:ascii="Arial Narrow" w:hAnsi="Arial Narrow" w:cs="Tunga"/>
                <w:snapToGrid w:val="0"/>
              </w:rPr>
              <w:t>las rutas exploratorias</w:t>
            </w:r>
            <w:r>
              <w:rPr>
                <w:rFonts w:ascii="Arial Narrow" w:hAnsi="Arial Narrow" w:cs="Tunga"/>
                <w:snapToGrid w:val="0"/>
              </w:rPr>
              <w:t>.</w:t>
            </w:r>
            <w:r w:rsidRPr="00315CAF">
              <w:rPr>
                <w:rFonts w:ascii="Arial Narrow" w:hAnsi="Arial Narrow" w:cs="Tunga"/>
                <w:snapToGrid w:val="0"/>
              </w:rPr>
              <w:t xml:space="preserve"> </w:t>
            </w:r>
          </w:p>
        </w:tc>
      </w:tr>
    </w:tbl>
    <w:p w:rsidR="003D4CA3" w:rsidRPr="0070750E" w:rsidRDefault="003D4CA3" w:rsidP="003D4CA3">
      <w:pPr>
        <w:ind w:right="200"/>
        <w:rPr>
          <w:rFonts w:ascii="Arial Narrow" w:hAnsi="Arial Narrow" w:cs="Tung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6974"/>
      </w:tblGrid>
      <w:tr w:rsidR="003D4CA3" w:rsidRPr="0070750E" w:rsidTr="00953234">
        <w:trPr>
          <w:trHeight w:val="550"/>
        </w:trPr>
        <w:tc>
          <w:tcPr>
            <w:tcW w:w="1638" w:type="dxa"/>
          </w:tcPr>
          <w:p w:rsidR="003D4CA3" w:rsidRPr="0070750E" w:rsidRDefault="003D4CA3" w:rsidP="00F42A12">
            <w:pPr>
              <w:rPr>
                <w:rFonts w:ascii="Arial Narrow" w:hAnsi="Arial Narrow" w:cs="Tunga"/>
                <w:b/>
              </w:rPr>
            </w:pPr>
            <w:r w:rsidRPr="0070750E">
              <w:rPr>
                <w:rFonts w:ascii="Arial Narrow" w:hAnsi="Arial Narrow" w:cs="Tunga"/>
                <w:b/>
              </w:rPr>
              <w:t>Unidad I</w:t>
            </w:r>
          </w:p>
        </w:tc>
        <w:tc>
          <w:tcPr>
            <w:tcW w:w="6974" w:type="dxa"/>
          </w:tcPr>
          <w:p w:rsidR="003D4CA3" w:rsidRDefault="00C332A0" w:rsidP="003D4CA3">
            <w:pPr>
              <w:numPr>
                <w:ilvl w:val="0"/>
                <w:numId w:val="1"/>
              </w:numPr>
              <w:jc w:val="both"/>
              <w:rPr>
                <w:rFonts w:ascii="Arial Narrow" w:hAnsi="Arial Narrow" w:cs="Tunga"/>
                <w:b/>
              </w:rPr>
            </w:pPr>
            <w:r>
              <w:rPr>
                <w:rFonts w:ascii="Arial Narrow" w:hAnsi="Arial Narrow" w:cs="Tunga"/>
                <w:b/>
              </w:rPr>
              <w:t xml:space="preserve">Edad </w:t>
            </w:r>
            <w:r w:rsidR="00AF4062">
              <w:rPr>
                <w:rFonts w:ascii="Arial Narrow" w:hAnsi="Arial Narrow" w:cs="Tunga"/>
                <w:b/>
              </w:rPr>
              <w:t>Antigua</w:t>
            </w:r>
            <w:r w:rsidR="0069013E">
              <w:rPr>
                <w:rFonts w:ascii="Arial Narrow" w:hAnsi="Arial Narrow" w:cs="Tunga"/>
                <w:b/>
              </w:rPr>
              <w:t xml:space="preserve"> y Media</w:t>
            </w:r>
            <w:r>
              <w:rPr>
                <w:rFonts w:ascii="Arial Narrow" w:hAnsi="Arial Narrow" w:cs="Tunga"/>
                <w:b/>
              </w:rPr>
              <w:t>:</w:t>
            </w:r>
          </w:p>
          <w:p w:rsidR="00C332A0" w:rsidRPr="00152A21" w:rsidRDefault="00C332A0" w:rsidP="00C332A0">
            <w:pPr>
              <w:ind w:left="644"/>
              <w:jc w:val="both"/>
              <w:rPr>
                <w:rFonts w:ascii="Arial Narrow" w:hAnsi="Arial Narrow" w:cs="Tunga"/>
                <w:b/>
              </w:rPr>
            </w:pPr>
          </w:p>
          <w:p w:rsidR="00C332A0" w:rsidRDefault="0069013E" w:rsidP="00C332A0">
            <w:pPr>
              <w:numPr>
                <w:ilvl w:val="0"/>
                <w:numId w:val="3"/>
              </w:numPr>
              <w:jc w:val="both"/>
              <w:rPr>
                <w:rFonts w:ascii="Arial Narrow" w:hAnsi="Arial Narrow" w:cs="Tunga"/>
              </w:rPr>
            </w:pPr>
            <w:r>
              <w:rPr>
                <w:rFonts w:ascii="Arial Narrow" w:hAnsi="Arial Narrow" w:cs="Tunga"/>
              </w:rPr>
              <w:t>El afán de explorar</w:t>
            </w:r>
          </w:p>
          <w:p w:rsidR="00C332A0" w:rsidRDefault="0069013E" w:rsidP="00F42A12">
            <w:pPr>
              <w:numPr>
                <w:ilvl w:val="0"/>
                <w:numId w:val="3"/>
              </w:numPr>
              <w:jc w:val="both"/>
              <w:rPr>
                <w:rFonts w:ascii="Arial Narrow" w:hAnsi="Arial Narrow" w:cs="Tunga"/>
              </w:rPr>
            </w:pPr>
            <w:r>
              <w:rPr>
                <w:rFonts w:ascii="Arial Narrow" w:hAnsi="Arial Narrow" w:cs="Tunga"/>
              </w:rPr>
              <w:t>Los primeros exploradores del Mediterráneo</w:t>
            </w:r>
          </w:p>
          <w:p w:rsidR="00CE5F8C" w:rsidRPr="00CE5F8C" w:rsidRDefault="00CE5F8C" w:rsidP="00CE5F8C">
            <w:pPr>
              <w:numPr>
                <w:ilvl w:val="0"/>
                <w:numId w:val="3"/>
              </w:numPr>
              <w:jc w:val="both"/>
              <w:rPr>
                <w:rFonts w:ascii="Arial Narrow" w:hAnsi="Arial Narrow" w:cs="Tunga"/>
              </w:rPr>
            </w:pPr>
            <w:r>
              <w:rPr>
                <w:rFonts w:ascii="Arial Narrow" w:hAnsi="Arial Narrow" w:cs="Tunga"/>
              </w:rPr>
              <w:t>Los viajes vikingos</w:t>
            </w:r>
          </w:p>
          <w:p w:rsidR="00953234" w:rsidRDefault="0069013E" w:rsidP="00CE5F8C">
            <w:pPr>
              <w:numPr>
                <w:ilvl w:val="0"/>
                <w:numId w:val="3"/>
              </w:numPr>
              <w:jc w:val="both"/>
              <w:rPr>
                <w:rFonts w:ascii="Arial Narrow" w:hAnsi="Arial Narrow" w:cs="Tunga"/>
              </w:rPr>
            </w:pPr>
            <w:r>
              <w:rPr>
                <w:rFonts w:ascii="Arial Narrow" w:hAnsi="Arial Narrow" w:cs="Tunga"/>
              </w:rPr>
              <w:t>Exploradores chinos</w:t>
            </w:r>
          </w:p>
          <w:p w:rsidR="00CE5F8C" w:rsidRPr="00CE5F8C" w:rsidRDefault="00CE5F8C" w:rsidP="00CE5F8C">
            <w:pPr>
              <w:ind w:left="720"/>
              <w:jc w:val="both"/>
              <w:rPr>
                <w:rFonts w:ascii="Arial Narrow" w:hAnsi="Arial Narrow" w:cs="Tunga"/>
              </w:rPr>
            </w:pPr>
          </w:p>
        </w:tc>
      </w:tr>
      <w:tr w:rsidR="003D4CA3" w:rsidRPr="0070750E" w:rsidTr="00953234">
        <w:trPr>
          <w:trHeight w:val="550"/>
        </w:trPr>
        <w:tc>
          <w:tcPr>
            <w:tcW w:w="1638" w:type="dxa"/>
          </w:tcPr>
          <w:p w:rsidR="003D4CA3" w:rsidRPr="0070750E" w:rsidRDefault="003D4CA3" w:rsidP="00F42A12">
            <w:pPr>
              <w:rPr>
                <w:rFonts w:ascii="Arial Narrow" w:hAnsi="Arial Narrow" w:cs="Tunga"/>
                <w:b/>
              </w:rPr>
            </w:pPr>
            <w:r w:rsidRPr="0070750E">
              <w:rPr>
                <w:rFonts w:ascii="Arial Narrow" w:hAnsi="Arial Narrow" w:cs="Tunga"/>
                <w:b/>
              </w:rPr>
              <w:t>Unidad II</w:t>
            </w:r>
          </w:p>
        </w:tc>
        <w:tc>
          <w:tcPr>
            <w:tcW w:w="6974" w:type="dxa"/>
          </w:tcPr>
          <w:p w:rsidR="003D4CA3" w:rsidRDefault="003D4CA3" w:rsidP="00F42A12">
            <w:pPr>
              <w:ind w:left="1080"/>
              <w:jc w:val="both"/>
              <w:rPr>
                <w:rFonts w:ascii="Arial Narrow" w:hAnsi="Arial Narrow" w:cs="Tunga"/>
              </w:rPr>
            </w:pPr>
          </w:p>
          <w:p w:rsidR="00953234" w:rsidRDefault="00953234" w:rsidP="00953234">
            <w:pPr>
              <w:numPr>
                <w:ilvl w:val="0"/>
                <w:numId w:val="1"/>
              </w:numPr>
              <w:jc w:val="both"/>
              <w:rPr>
                <w:rFonts w:ascii="Arial Narrow" w:hAnsi="Arial Narrow" w:cs="Tunga"/>
                <w:b/>
              </w:rPr>
            </w:pPr>
            <w:r>
              <w:rPr>
                <w:rFonts w:ascii="Arial Narrow" w:hAnsi="Arial Narrow" w:cs="Tunga"/>
                <w:b/>
              </w:rPr>
              <w:t>Edad Moderna y Contemporánea</w:t>
            </w:r>
          </w:p>
          <w:p w:rsidR="00953234" w:rsidRDefault="00953234" w:rsidP="00953234">
            <w:pPr>
              <w:ind w:left="644"/>
              <w:jc w:val="both"/>
              <w:rPr>
                <w:rFonts w:ascii="Arial Narrow" w:hAnsi="Arial Narrow" w:cs="Tunga"/>
                <w:b/>
              </w:rPr>
            </w:pPr>
          </w:p>
          <w:p w:rsidR="00953234" w:rsidRDefault="0069013E" w:rsidP="00953234">
            <w:pPr>
              <w:numPr>
                <w:ilvl w:val="0"/>
                <w:numId w:val="3"/>
              </w:numPr>
              <w:jc w:val="both"/>
              <w:rPr>
                <w:rFonts w:ascii="Arial Narrow" w:hAnsi="Arial Narrow" w:cs="Tunga"/>
              </w:rPr>
            </w:pPr>
            <w:r>
              <w:rPr>
                <w:rFonts w:ascii="Arial Narrow" w:hAnsi="Arial Narrow" w:cs="Tunga"/>
              </w:rPr>
              <w:t>Marco Polo</w:t>
            </w:r>
          </w:p>
          <w:p w:rsidR="00430840" w:rsidRDefault="00430840" w:rsidP="00655185">
            <w:pPr>
              <w:numPr>
                <w:ilvl w:val="0"/>
                <w:numId w:val="3"/>
              </w:numPr>
              <w:jc w:val="both"/>
              <w:rPr>
                <w:rFonts w:ascii="Arial Narrow" w:hAnsi="Arial Narrow" w:cs="Tunga"/>
              </w:rPr>
            </w:pPr>
            <w:r>
              <w:rPr>
                <w:rFonts w:ascii="Arial Narrow" w:hAnsi="Arial Narrow" w:cs="Tunga"/>
              </w:rPr>
              <w:t>La Navegación y el comercio</w:t>
            </w:r>
          </w:p>
          <w:p w:rsidR="00655185" w:rsidRPr="00655185" w:rsidRDefault="0069013E" w:rsidP="00655185">
            <w:pPr>
              <w:numPr>
                <w:ilvl w:val="0"/>
                <w:numId w:val="3"/>
              </w:numPr>
              <w:jc w:val="both"/>
              <w:rPr>
                <w:rFonts w:ascii="Arial Narrow" w:hAnsi="Arial Narrow" w:cs="Tunga"/>
              </w:rPr>
            </w:pPr>
            <w:r>
              <w:rPr>
                <w:rFonts w:ascii="Arial Narrow" w:hAnsi="Arial Narrow" w:cs="Tunga"/>
              </w:rPr>
              <w:t>Los Portugueses</w:t>
            </w:r>
          </w:p>
          <w:p w:rsidR="00E70527" w:rsidRDefault="0069013E" w:rsidP="00953234">
            <w:pPr>
              <w:numPr>
                <w:ilvl w:val="0"/>
                <w:numId w:val="3"/>
              </w:numPr>
              <w:jc w:val="both"/>
              <w:rPr>
                <w:rFonts w:ascii="Arial Narrow" w:hAnsi="Arial Narrow" w:cs="Tunga"/>
              </w:rPr>
            </w:pPr>
            <w:r>
              <w:rPr>
                <w:rFonts w:ascii="Arial Narrow" w:hAnsi="Arial Narrow" w:cs="Tunga"/>
              </w:rPr>
              <w:t>Cristóbal Colón</w:t>
            </w:r>
            <w:r w:rsidR="00E70527">
              <w:rPr>
                <w:rFonts w:ascii="Arial Narrow" w:hAnsi="Arial Narrow" w:cs="Tunga"/>
              </w:rPr>
              <w:t xml:space="preserve"> </w:t>
            </w:r>
          </w:p>
          <w:p w:rsidR="00953234" w:rsidRDefault="00E70527" w:rsidP="00953234">
            <w:pPr>
              <w:numPr>
                <w:ilvl w:val="0"/>
                <w:numId w:val="3"/>
              </w:numPr>
              <w:jc w:val="both"/>
              <w:rPr>
                <w:rFonts w:ascii="Arial Narrow" w:hAnsi="Arial Narrow" w:cs="Tunga"/>
              </w:rPr>
            </w:pPr>
            <w:r>
              <w:rPr>
                <w:rFonts w:ascii="Arial Narrow" w:hAnsi="Arial Narrow" w:cs="Tunga"/>
              </w:rPr>
              <w:t>La exploración de América</w:t>
            </w:r>
          </w:p>
          <w:p w:rsidR="00953234" w:rsidRPr="00430840" w:rsidRDefault="00C4170D" w:rsidP="00F42A12">
            <w:pPr>
              <w:numPr>
                <w:ilvl w:val="0"/>
                <w:numId w:val="3"/>
              </w:numPr>
              <w:jc w:val="both"/>
              <w:rPr>
                <w:rFonts w:ascii="Arial Narrow" w:hAnsi="Arial Narrow" w:cs="Tunga"/>
                <w:lang w:val="es-CL"/>
              </w:rPr>
            </w:pPr>
            <w:r>
              <w:rPr>
                <w:rFonts w:ascii="Arial Narrow" w:hAnsi="Arial Narrow" w:cs="Tunga"/>
                <w:lang w:val="es-CL"/>
              </w:rPr>
              <w:t xml:space="preserve">Humboldt, </w:t>
            </w:r>
            <w:r w:rsidR="00430840">
              <w:rPr>
                <w:rFonts w:ascii="Arial Narrow" w:hAnsi="Arial Narrow" w:cs="Tunga"/>
                <w:lang w:val="es-CL"/>
              </w:rPr>
              <w:t xml:space="preserve">Darwin y el </w:t>
            </w:r>
            <w:r w:rsidR="00430840" w:rsidRPr="00430840">
              <w:rPr>
                <w:rFonts w:ascii="Arial Narrow" w:hAnsi="Arial Narrow" w:cs="Tunga"/>
                <w:i/>
                <w:lang w:val="es-CL"/>
              </w:rPr>
              <w:t>Beagle</w:t>
            </w:r>
          </w:p>
          <w:p w:rsidR="003D4CA3" w:rsidRPr="00F42A12" w:rsidRDefault="003D4CA3" w:rsidP="00430840">
            <w:pPr>
              <w:ind w:left="360"/>
              <w:jc w:val="both"/>
              <w:rPr>
                <w:rFonts w:ascii="Arial Narrow" w:hAnsi="Arial Narrow" w:cs="Tunga"/>
              </w:rPr>
            </w:pPr>
          </w:p>
        </w:tc>
      </w:tr>
      <w:tr w:rsidR="003D4CA3" w:rsidRPr="0070750E" w:rsidTr="00953234">
        <w:trPr>
          <w:trHeight w:val="550"/>
        </w:trPr>
        <w:tc>
          <w:tcPr>
            <w:tcW w:w="1638" w:type="dxa"/>
          </w:tcPr>
          <w:p w:rsidR="003D4CA3" w:rsidRPr="0070750E" w:rsidRDefault="003D4CA3" w:rsidP="00F42A12">
            <w:pPr>
              <w:rPr>
                <w:rFonts w:ascii="Arial Narrow" w:hAnsi="Arial Narrow" w:cs="Tunga"/>
                <w:b/>
              </w:rPr>
            </w:pPr>
            <w:r w:rsidRPr="0070750E">
              <w:rPr>
                <w:rFonts w:ascii="Arial Narrow" w:hAnsi="Arial Narrow" w:cs="Tunga"/>
                <w:b/>
              </w:rPr>
              <w:t>Unidad III</w:t>
            </w:r>
          </w:p>
        </w:tc>
        <w:tc>
          <w:tcPr>
            <w:tcW w:w="6974" w:type="dxa"/>
          </w:tcPr>
          <w:p w:rsidR="003D4CA3" w:rsidRDefault="003D4CA3" w:rsidP="00F42A12">
            <w:pPr>
              <w:jc w:val="both"/>
              <w:rPr>
                <w:rFonts w:ascii="Arial Narrow" w:hAnsi="Arial Narrow" w:cs="Tunga"/>
              </w:rPr>
            </w:pPr>
          </w:p>
          <w:p w:rsidR="00953234" w:rsidRDefault="00953234" w:rsidP="00953234">
            <w:pPr>
              <w:numPr>
                <w:ilvl w:val="0"/>
                <w:numId w:val="1"/>
              </w:numPr>
              <w:jc w:val="both"/>
              <w:rPr>
                <w:rFonts w:ascii="Arial Narrow" w:hAnsi="Arial Narrow" w:cs="Tunga"/>
                <w:b/>
              </w:rPr>
            </w:pPr>
            <w:r>
              <w:rPr>
                <w:rFonts w:ascii="Arial Narrow" w:hAnsi="Arial Narrow" w:cs="Tunga"/>
                <w:b/>
              </w:rPr>
              <w:t>Siglo XX</w:t>
            </w:r>
            <w:r w:rsidR="00651C58">
              <w:rPr>
                <w:rFonts w:ascii="Arial Narrow" w:hAnsi="Arial Narrow" w:cs="Tunga"/>
                <w:b/>
              </w:rPr>
              <w:t xml:space="preserve"> Y Siglo XXI</w:t>
            </w:r>
            <w:r>
              <w:rPr>
                <w:rFonts w:ascii="Arial Narrow" w:hAnsi="Arial Narrow" w:cs="Tunga"/>
                <w:b/>
              </w:rPr>
              <w:t>:</w:t>
            </w:r>
          </w:p>
          <w:p w:rsidR="00953234" w:rsidRDefault="00953234" w:rsidP="00953234">
            <w:pPr>
              <w:ind w:left="644"/>
              <w:jc w:val="both"/>
              <w:rPr>
                <w:rFonts w:ascii="Arial Narrow" w:hAnsi="Arial Narrow" w:cs="Tunga"/>
                <w:b/>
              </w:rPr>
            </w:pPr>
          </w:p>
          <w:p w:rsidR="003D4CA3" w:rsidRDefault="00430840" w:rsidP="00D74AF6">
            <w:pPr>
              <w:numPr>
                <w:ilvl w:val="0"/>
                <w:numId w:val="3"/>
              </w:numPr>
              <w:jc w:val="both"/>
              <w:rPr>
                <w:rFonts w:ascii="Arial Narrow" w:hAnsi="Arial Narrow" w:cs="Tunga"/>
              </w:rPr>
            </w:pPr>
            <w:r>
              <w:rPr>
                <w:rFonts w:ascii="Arial Narrow" w:hAnsi="Arial Narrow" w:cs="Tunga"/>
              </w:rPr>
              <w:t>Exploraciones a los polos</w:t>
            </w:r>
            <w:r w:rsidR="00E70527">
              <w:rPr>
                <w:rFonts w:ascii="Arial Narrow" w:hAnsi="Arial Narrow" w:cs="Tunga"/>
              </w:rPr>
              <w:t xml:space="preserve">: </w:t>
            </w:r>
            <w:proofErr w:type="spellStart"/>
            <w:r w:rsidR="00E70527">
              <w:rPr>
                <w:rFonts w:ascii="Arial Narrow" w:hAnsi="Arial Narrow" w:cs="Tunga"/>
              </w:rPr>
              <w:t>Peary</w:t>
            </w:r>
            <w:proofErr w:type="spellEnd"/>
            <w:r w:rsidR="00E70527">
              <w:rPr>
                <w:rFonts w:ascii="Arial Narrow" w:hAnsi="Arial Narrow" w:cs="Tunga"/>
              </w:rPr>
              <w:t xml:space="preserve">, </w:t>
            </w:r>
            <w:proofErr w:type="spellStart"/>
            <w:r w:rsidR="00E70527">
              <w:rPr>
                <w:rFonts w:ascii="Arial Narrow" w:hAnsi="Arial Narrow" w:cs="Tunga"/>
              </w:rPr>
              <w:t>Nansen</w:t>
            </w:r>
            <w:proofErr w:type="spellEnd"/>
            <w:r w:rsidR="00E70527">
              <w:rPr>
                <w:rFonts w:ascii="Arial Narrow" w:hAnsi="Arial Narrow" w:cs="Tunga"/>
              </w:rPr>
              <w:t xml:space="preserve">, </w:t>
            </w:r>
            <w:proofErr w:type="spellStart"/>
            <w:r w:rsidR="00E70527">
              <w:rPr>
                <w:rFonts w:ascii="Arial Narrow" w:hAnsi="Arial Narrow" w:cs="Tunga"/>
              </w:rPr>
              <w:t>Admunse</w:t>
            </w:r>
            <w:proofErr w:type="spellEnd"/>
            <w:r w:rsidR="00E70527">
              <w:rPr>
                <w:rFonts w:ascii="Arial Narrow" w:hAnsi="Arial Narrow" w:cs="Tunga"/>
              </w:rPr>
              <w:t xml:space="preserve">, Scott </w:t>
            </w:r>
          </w:p>
          <w:p w:rsidR="00E70527" w:rsidRDefault="00E70527" w:rsidP="00D74AF6">
            <w:pPr>
              <w:numPr>
                <w:ilvl w:val="0"/>
                <w:numId w:val="3"/>
              </w:numPr>
              <w:jc w:val="both"/>
              <w:rPr>
                <w:rFonts w:ascii="Arial Narrow" w:hAnsi="Arial Narrow" w:cs="Tunga"/>
              </w:rPr>
            </w:pPr>
            <w:proofErr w:type="spellStart"/>
            <w:r>
              <w:rPr>
                <w:rFonts w:ascii="Arial Narrow" w:hAnsi="Arial Narrow" w:cs="Tunga"/>
              </w:rPr>
              <w:t>Ernest</w:t>
            </w:r>
            <w:proofErr w:type="spellEnd"/>
            <w:r>
              <w:rPr>
                <w:rFonts w:ascii="Arial Narrow" w:hAnsi="Arial Narrow" w:cs="Tunga"/>
              </w:rPr>
              <w:t xml:space="preserve"> </w:t>
            </w:r>
            <w:proofErr w:type="spellStart"/>
            <w:r>
              <w:rPr>
                <w:rFonts w:ascii="Arial Narrow" w:hAnsi="Arial Narrow" w:cs="Tunga"/>
              </w:rPr>
              <w:t>Shackleton</w:t>
            </w:r>
            <w:proofErr w:type="spellEnd"/>
            <w:r>
              <w:rPr>
                <w:rFonts w:ascii="Arial Narrow" w:hAnsi="Arial Narrow" w:cs="Tunga"/>
              </w:rPr>
              <w:t xml:space="preserve"> y el Piloto Pardo</w:t>
            </w:r>
          </w:p>
          <w:p w:rsidR="00430840" w:rsidRDefault="00E70527" w:rsidP="00D74AF6">
            <w:pPr>
              <w:numPr>
                <w:ilvl w:val="0"/>
                <w:numId w:val="3"/>
              </w:numPr>
              <w:jc w:val="both"/>
              <w:rPr>
                <w:rFonts w:ascii="Arial Narrow" w:hAnsi="Arial Narrow" w:cs="Tunga"/>
              </w:rPr>
            </w:pPr>
            <w:r>
              <w:rPr>
                <w:rFonts w:ascii="Arial Narrow" w:hAnsi="Arial Narrow" w:cs="Tunga"/>
              </w:rPr>
              <w:t>La carrera espacial: Camino a la Luna</w:t>
            </w:r>
          </w:p>
          <w:p w:rsidR="003D4CA3" w:rsidRPr="00E976E7" w:rsidRDefault="00E70527" w:rsidP="00E976E7">
            <w:pPr>
              <w:numPr>
                <w:ilvl w:val="0"/>
                <w:numId w:val="3"/>
              </w:numPr>
              <w:jc w:val="both"/>
              <w:rPr>
                <w:rFonts w:ascii="Arial Narrow" w:hAnsi="Arial Narrow" w:cs="Tunga"/>
              </w:rPr>
            </w:pPr>
            <w:r>
              <w:rPr>
                <w:rFonts w:ascii="Arial Narrow" w:hAnsi="Arial Narrow" w:cs="Tunga"/>
              </w:rPr>
              <w:t>Los viajes al sistema solar</w:t>
            </w:r>
          </w:p>
        </w:tc>
      </w:tr>
    </w:tbl>
    <w:p w:rsidR="003D4CA3" w:rsidRPr="0070750E" w:rsidRDefault="003D4CA3" w:rsidP="003D4CA3">
      <w:pPr>
        <w:ind w:right="200"/>
        <w:rPr>
          <w:rFonts w:ascii="Arial Narrow" w:hAnsi="Arial Narrow" w:cs="Tung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19"/>
        <w:gridCol w:w="4247"/>
      </w:tblGrid>
      <w:tr w:rsidR="003D4CA3" w:rsidRPr="0070750E" w:rsidTr="003E4195">
        <w:trPr>
          <w:trHeight w:val="263"/>
        </w:trPr>
        <w:tc>
          <w:tcPr>
            <w:tcW w:w="2546" w:type="dxa"/>
          </w:tcPr>
          <w:p w:rsidR="003D4CA3" w:rsidRPr="00E976E7" w:rsidRDefault="00E976E7" w:rsidP="00F42A12">
            <w:pPr>
              <w:rPr>
                <w:rFonts w:ascii="Arial Narrow" w:hAnsi="Arial Narrow" w:cs="Tunga"/>
              </w:rPr>
            </w:pPr>
            <w:r w:rsidRPr="00E976E7">
              <w:rPr>
                <w:rFonts w:ascii="Arial Narrow" w:hAnsi="Arial Narrow" w:cs="Arial"/>
                <w:b/>
                <w:bCs/>
                <w:color w:val="000000" w:themeColor="text1"/>
                <w:lang w:eastAsia="es-CL"/>
              </w:rPr>
              <w:t>Estrategias de enseñanza/Metodologías de enseñanza/ Técnicas de enseñanza</w:t>
            </w:r>
          </w:p>
        </w:tc>
        <w:tc>
          <w:tcPr>
            <w:tcW w:w="6066" w:type="dxa"/>
            <w:gridSpan w:val="2"/>
          </w:tcPr>
          <w:p w:rsidR="003D4CA3" w:rsidRPr="0070750E" w:rsidRDefault="003D4CA3" w:rsidP="00F42A12">
            <w:pPr>
              <w:jc w:val="both"/>
              <w:rPr>
                <w:rFonts w:ascii="Arial Narrow" w:hAnsi="Arial Narrow" w:cs="Tunga"/>
              </w:rPr>
            </w:pPr>
            <w:r>
              <w:rPr>
                <w:rFonts w:ascii="Arial Narrow" w:hAnsi="Arial Narrow" w:cs="Tunga"/>
                <w:lang w:val="es-CL" w:eastAsia="en-US"/>
              </w:rPr>
              <w:t>Se combinan clases exposi</w:t>
            </w:r>
            <w:r w:rsidRPr="0070750E">
              <w:rPr>
                <w:rFonts w:ascii="Arial Narrow" w:hAnsi="Arial Narrow" w:cs="Tunga"/>
                <w:lang w:val="es-CL" w:eastAsia="en-US"/>
              </w:rPr>
              <w:t>tivas</w:t>
            </w:r>
            <w:r>
              <w:rPr>
                <w:rFonts w:ascii="Arial Narrow" w:hAnsi="Arial Narrow" w:cs="Tunga"/>
                <w:lang w:val="es-CL" w:eastAsia="en-US"/>
              </w:rPr>
              <w:t xml:space="preserve"> con la </w:t>
            </w:r>
            <w:r w:rsidRPr="0070750E">
              <w:rPr>
                <w:rFonts w:ascii="Arial Narrow" w:hAnsi="Arial Narrow" w:cs="Tunga"/>
                <w:lang w:val="es-CL" w:eastAsia="en-US"/>
              </w:rPr>
              <w:t>partic</w:t>
            </w:r>
            <w:r>
              <w:rPr>
                <w:rFonts w:ascii="Arial Narrow" w:hAnsi="Arial Narrow" w:cs="Tunga"/>
                <w:lang w:val="es-CL" w:eastAsia="en-US"/>
              </w:rPr>
              <w:t xml:space="preserve">ipación de los alumnos a través </w:t>
            </w:r>
            <w:r w:rsidRPr="0070750E">
              <w:rPr>
                <w:rFonts w:ascii="Arial Narrow" w:hAnsi="Arial Narrow" w:cs="Tunga"/>
                <w:lang w:val="es-CL" w:eastAsia="en-US"/>
              </w:rPr>
              <w:t xml:space="preserve">de trabajos con textos </w:t>
            </w:r>
            <w:r>
              <w:rPr>
                <w:rFonts w:ascii="Arial Narrow" w:hAnsi="Arial Narrow" w:cs="Tunga"/>
                <w:lang w:val="es-CL" w:eastAsia="en-US"/>
              </w:rPr>
              <w:t>(fuentes y bibliografía)</w:t>
            </w:r>
            <w:r w:rsidRPr="0070750E">
              <w:rPr>
                <w:rFonts w:ascii="Arial Narrow" w:hAnsi="Arial Narrow" w:cs="Tunga"/>
                <w:lang w:val="es-CL" w:eastAsia="en-US"/>
              </w:rPr>
              <w:t>.</w:t>
            </w:r>
            <w:r w:rsidRPr="0070750E">
              <w:rPr>
                <w:rFonts w:ascii="Arial Narrow" w:hAnsi="Arial Narrow" w:cs="Tunga"/>
              </w:rPr>
              <w:t xml:space="preserve"> Basado en una metodología dialógica, el profesor presentará en clases los problem</w:t>
            </w:r>
            <w:r>
              <w:rPr>
                <w:rFonts w:ascii="Arial Narrow" w:hAnsi="Arial Narrow" w:cs="Tunga"/>
              </w:rPr>
              <w:t xml:space="preserve">as centrales planteados en los </w:t>
            </w:r>
            <w:r w:rsidRPr="0070750E">
              <w:rPr>
                <w:rFonts w:ascii="Arial Narrow" w:hAnsi="Arial Narrow" w:cs="Tunga"/>
              </w:rPr>
              <w:t>contenidos y, gracias a la información y enfoques que los alumnos obtengan de la lectura sistemática de la bibliografía básica, promoverá el análisis y la discusión colectiva de estas problemáticas.</w:t>
            </w:r>
          </w:p>
        </w:tc>
      </w:tr>
      <w:tr w:rsidR="003D4CA3" w:rsidRPr="0070750E" w:rsidTr="003E4195">
        <w:trPr>
          <w:trHeight w:val="139"/>
        </w:trPr>
        <w:tc>
          <w:tcPr>
            <w:tcW w:w="2546" w:type="dxa"/>
            <w:vMerge w:val="restart"/>
          </w:tcPr>
          <w:p w:rsidR="003D4CA3" w:rsidRPr="0070750E" w:rsidRDefault="003D4CA3" w:rsidP="00F42A12">
            <w:pPr>
              <w:rPr>
                <w:rFonts w:ascii="Arial Narrow" w:hAnsi="Arial Narrow" w:cs="Tunga"/>
              </w:rPr>
            </w:pPr>
            <w:r w:rsidRPr="0070750E">
              <w:rPr>
                <w:rFonts w:ascii="Arial Narrow" w:hAnsi="Arial Narrow" w:cs="Tunga"/>
              </w:rPr>
              <w:t>Evaluación</w:t>
            </w:r>
          </w:p>
        </w:tc>
        <w:tc>
          <w:tcPr>
            <w:tcW w:w="1819" w:type="dxa"/>
          </w:tcPr>
          <w:p w:rsidR="003D4CA3" w:rsidRPr="0070750E" w:rsidRDefault="003D4CA3" w:rsidP="00F42A12">
            <w:pPr>
              <w:rPr>
                <w:rFonts w:ascii="Arial Narrow" w:hAnsi="Arial Narrow" w:cs="Tunga"/>
                <w:b/>
              </w:rPr>
            </w:pPr>
            <w:proofErr w:type="spellStart"/>
            <w:r w:rsidRPr="0070750E">
              <w:rPr>
                <w:rFonts w:ascii="Arial Narrow" w:hAnsi="Arial Narrow" w:cs="Tunga"/>
                <w:b/>
              </w:rPr>
              <w:t>Eval</w:t>
            </w:r>
            <w:proofErr w:type="spellEnd"/>
            <w:r w:rsidRPr="0070750E">
              <w:rPr>
                <w:rFonts w:ascii="Arial Narrow" w:hAnsi="Arial Narrow" w:cs="Tunga"/>
                <w:b/>
              </w:rPr>
              <w:t>. Parcial 1</w:t>
            </w:r>
          </w:p>
        </w:tc>
        <w:tc>
          <w:tcPr>
            <w:tcW w:w="4247" w:type="dxa"/>
          </w:tcPr>
          <w:p w:rsidR="003D4CA3" w:rsidRPr="0070750E" w:rsidRDefault="002D4C76" w:rsidP="002D4C76">
            <w:pPr>
              <w:rPr>
                <w:rFonts w:ascii="Arial Narrow" w:hAnsi="Arial Narrow" w:cs="Tunga"/>
              </w:rPr>
            </w:pPr>
            <w:r>
              <w:rPr>
                <w:rFonts w:ascii="Arial Narrow" w:hAnsi="Arial Narrow" w:cs="Tunga"/>
              </w:rPr>
              <w:t xml:space="preserve">Prueba de Materia 1 </w:t>
            </w:r>
            <w:r w:rsidR="003D4CA3">
              <w:rPr>
                <w:rFonts w:ascii="Arial Narrow" w:hAnsi="Arial Narrow" w:cs="Tunga"/>
              </w:rPr>
              <w:t>(</w:t>
            </w:r>
            <w:r>
              <w:rPr>
                <w:rFonts w:ascii="Arial Narrow" w:hAnsi="Arial Narrow" w:cs="Tunga"/>
              </w:rPr>
              <w:t>1</w:t>
            </w:r>
            <w:r w:rsidR="00AC7B2B">
              <w:rPr>
                <w:rFonts w:ascii="Arial Narrow" w:hAnsi="Arial Narrow" w:cs="Tunga"/>
              </w:rPr>
              <w:t>0</w:t>
            </w:r>
            <w:r w:rsidR="003D4CA3" w:rsidRPr="0070750E">
              <w:rPr>
                <w:rFonts w:ascii="Arial Narrow" w:hAnsi="Arial Narrow" w:cs="Tunga"/>
              </w:rPr>
              <w:t>%</w:t>
            </w:r>
            <w:r w:rsidR="003D4CA3">
              <w:rPr>
                <w:rFonts w:ascii="Arial Narrow" w:hAnsi="Arial Narrow" w:cs="Tunga"/>
              </w:rPr>
              <w:t>)</w:t>
            </w:r>
            <w:r w:rsidR="00F5204E">
              <w:rPr>
                <w:rFonts w:ascii="Arial Narrow" w:hAnsi="Arial Narrow" w:cs="Tunga"/>
              </w:rPr>
              <w:t xml:space="preserve">            </w:t>
            </w:r>
          </w:p>
        </w:tc>
      </w:tr>
      <w:tr w:rsidR="003D4CA3" w:rsidRPr="0070750E" w:rsidTr="003E4195">
        <w:trPr>
          <w:trHeight w:val="137"/>
        </w:trPr>
        <w:tc>
          <w:tcPr>
            <w:tcW w:w="2546" w:type="dxa"/>
            <w:vMerge/>
          </w:tcPr>
          <w:p w:rsidR="003D4CA3" w:rsidRPr="0070750E" w:rsidRDefault="003D4CA3" w:rsidP="00F42A12">
            <w:pPr>
              <w:rPr>
                <w:rFonts w:ascii="Arial Narrow" w:hAnsi="Arial Narrow" w:cs="Tunga"/>
              </w:rPr>
            </w:pPr>
          </w:p>
        </w:tc>
        <w:tc>
          <w:tcPr>
            <w:tcW w:w="1819" w:type="dxa"/>
          </w:tcPr>
          <w:p w:rsidR="003D4CA3" w:rsidRPr="0070750E" w:rsidRDefault="003D4CA3" w:rsidP="00F42A12">
            <w:pPr>
              <w:rPr>
                <w:rFonts w:ascii="Arial Narrow" w:hAnsi="Arial Narrow" w:cs="Tunga"/>
                <w:b/>
              </w:rPr>
            </w:pPr>
            <w:proofErr w:type="spellStart"/>
            <w:r w:rsidRPr="0070750E">
              <w:rPr>
                <w:rFonts w:ascii="Arial Narrow" w:hAnsi="Arial Narrow" w:cs="Tunga"/>
                <w:b/>
              </w:rPr>
              <w:t>Eval</w:t>
            </w:r>
            <w:proofErr w:type="spellEnd"/>
            <w:r w:rsidRPr="0070750E">
              <w:rPr>
                <w:rFonts w:ascii="Arial Narrow" w:hAnsi="Arial Narrow" w:cs="Tunga"/>
                <w:b/>
              </w:rPr>
              <w:t>. Parcial 2</w:t>
            </w:r>
          </w:p>
        </w:tc>
        <w:tc>
          <w:tcPr>
            <w:tcW w:w="4247" w:type="dxa"/>
          </w:tcPr>
          <w:p w:rsidR="003D4CA3" w:rsidRPr="0070750E" w:rsidRDefault="002D4C76" w:rsidP="002D4C76">
            <w:pPr>
              <w:rPr>
                <w:rFonts w:ascii="Arial Narrow" w:hAnsi="Arial Narrow"/>
              </w:rPr>
            </w:pPr>
            <w:r w:rsidRPr="0070750E">
              <w:rPr>
                <w:rFonts w:ascii="Arial Narrow" w:hAnsi="Arial Narrow" w:cs="Tunga"/>
              </w:rPr>
              <w:t xml:space="preserve">Control de </w:t>
            </w:r>
            <w:r>
              <w:rPr>
                <w:rFonts w:ascii="Arial Narrow" w:hAnsi="Arial Narrow" w:cs="Tunga"/>
              </w:rPr>
              <w:t xml:space="preserve">lectura 1  </w:t>
            </w:r>
            <w:r w:rsidR="003D4CA3">
              <w:rPr>
                <w:rFonts w:ascii="Arial Narrow" w:hAnsi="Arial Narrow" w:cs="Tunga"/>
              </w:rPr>
              <w:t>(</w:t>
            </w:r>
            <w:r>
              <w:rPr>
                <w:rFonts w:ascii="Arial Narrow" w:hAnsi="Arial Narrow" w:cs="Tunga"/>
              </w:rPr>
              <w:t>15</w:t>
            </w:r>
            <w:r w:rsidR="003D4CA3" w:rsidRPr="0070750E">
              <w:rPr>
                <w:rFonts w:ascii="Arial Narrow" w:hAnsi="Arial Narrow" w:cs="Tunga"/>
              </w:rPr>
              <w:t>%</w:t>
            </w:r>
            <w:r w:rsidR="003D4CA3">
              <w:rPr>
                <w:rFonts w:ascii="Arial Narrow" w:hAnsi="Arial Narrow" w:cs="Tunga"/>
              </w:rPr>
              <w:t>)</w:t>
            </w:r>
            <w:r w:rsidR="00F5204E">
              <w:rPr>
                <w:rFonts w:ascii="Arial Narrow" w:hAnsi="Arial Narrow" w:cs="Tunga"/>
              </w:rPr>
              <w:t xml:space="preserve">            </w:t>
            </w:r>
          </w:p>
        </w:tc>
      </w:tr>
      <w:tr w:rsidR="00345750" w:rsidRPr="0070750E" w:rsidTr="003E4195">
        <w:trPr>
          <w:trHeight w:val="137"/>
        </w:trPr>
        <w:tc>
          <w:tcPr>
            <w:tcW w:w="2546" w:type="dxa"/>
            <w:vMerge/>
          </w:tcPr>
          <w:p w:rsidR="00345750" w:rsidRPr="0070750E" w:rsidRDefault="00345750" w:rsidP="00F42A12">
            <w:pPr>
              <w:rPr>
                <w:rFonts w:ascii="Arial Narrow" w:hAnsi="Arial Narrow" w:cs="Tunga"/>
              </w:rPr>
            </w:pPr>
          </w:p>
        </w:tc>
        <w:tc>
          <w:tcPr>
            <w:tcW w:w="1819" w:type="dxa"/>
          </w:tcPr>
          <w:p w:rsidR="00345750" w:rsidRDefault="00345750" w:rsidP="003E4195">
            <w:pPr>
              <w:rPr>
                <w:rFonts w:ascii="Arial Narrow" w:hAnsi="Arial Narrow" w:cs="Tunga"/>
                <w:b/>
              </w:rPr>
            </w:pPr>
            <w:proofErr w:type="spellStart"/>
            <w:r>
              <w:rPr>
                <w:rFonts w:ascii="Arial Narrow" w:hAnsi="Arial Narrow" w:cs="Tunga"/>
                <w:b/>
              </w:rPr>
              <w:t>Eval</w:t>
            </w:r>
            <w:proofErr w:type="spellEnd"/>
            <w:r>
              <w:rPr>
                <w:rFonts w:ascii="Arial Narrow" w:hAnsi="Arial Narrow" w:cs="Tunga"/>
                <w:b/>
              </w:rPr>
              <w:t xml:space="preserve">. Parcial </w:t>
            </w:r>
            <w:r w:rsidR="003E4195">
              <w:rPr>
                <w:rFonts w:ascii="Arial Narrow" w:hAnsi="Arial Narrow" w:cs="Tunga"/>
                <w:b/>
              </w:rPr>
              <w:t>3</w:t>
            </w:r>
          </w:p>
        </w:tc>
        <w:tc>
          <w:tcPr>
            <w:tcW w:w="4247" w:type="dxa"/>
          </w:tcPr>
          <w:p w:rsidR="00345750" w:rsidRPr="0070750E" w:rsidRDefault="002D4C76" w:rsidP="002D4C76">
            <w:pPr>
              <w:rPr>
                <w:rFonts w:ascii="Arial Narrow" w:hAnsi="Arial Narrow" w:cs="Tunga"/>
              </w:rPr>
            </w:pPr>
            <w:r w:rsidRPr="0070750E">
              <w:rPr>
                <w:rFonts w:ascii="Arial Narrow" w:hAnsi="Arial Narrow" w:cs="Tunga"/>
              </w:rPr>
              <w:t xml:space="preserve">Control de </w:t>
            </w:r>
            <w:r>
              <w:rPr>
                <w:rFonts w:ascii="Arial Narrow" w:hAnsi="Arial Narrow" w:cs="Tunga"/>
              </w:rPr>
              <w:t xml:space="preserve">lectura 2  </w:t>
            </w:r>
            <w:r w:rsidR="00345750">
              <w:rPr>
                <w:rFonts w:ascii="Arial Narrow" w:hAnsi="Arial Narrow" w:cs="Tunga"/>
              </w:rPr>
              <w:t>(</w:t>
            </w:r>
            <w:r>
              <w:rPr>
                <w:rFonts w:ascii="Arial Narrow" w:hAnsi="Arial Narrow" w:cs="Tunga"/>
              </w:rPr>
              <w:t>15</w:t>
            </w:r>
            <w:r w:rsidR="00345750" w:rsidRPr="0070750E">
              <w:rPr>
                <w:rFonts w:ascii="Arial Narrow" w:hAnsi="Arial Narrow" w:cs="Tunga"/>
              </w:rPr>
              <w:t>%</w:t>
            </w:r>
            <w:r w:rsidR="00345750">
              <w:rPr>
                <w:rFonts w:ascii="Arial Narrow" w:hAnsi="Arial Narrow" w:cs="Tunga"/>
              </w:rPr>
              <w:t xml:space="preserve">)            </w:t>
            </w:r>
          </w:p>
        </w:tc>
      </w:tr>
      <w:tr w:rsidR="002D4C76" w:rsidRPr="0070750E" w:rsidTr="003E4195">
        <w:trPr>
          <w:trHeight w:val="137"/>
        </w:trPr>
        <w:tc>
          <w:tcPr>
            <w:tcW w:w="2546" w:type="dxa"/>
            <w:vMerge/>
          </w:tcPr>
          <w:p w:rsidR="002D4C76" w:rsidRPr="0070750E" w:rsidRDefault="002D4C76" w:rsidP="00F42A12">
            <w:pPr>
              <w:rPr>
                <w:rFonts w:ascii="Arial Narrow" w:hAnsi="Arial Narrow" w:cs="Tunga"/>
              </w:rPr>
            </w:pPr>
          </w:p>
        </w:tc>
        <w:tc>
          <w:tcPr>
            <w:tcW w:w="1819" w:type="dxa"/>
          </w:tcPr>
          <w:p w:rsidR="002D4C76" w:rsidRDefault="002D4C76" w:rsidP="002D4C76">
            <w:pPr>
              <w:rPr>
                <w:rFonts w:ascii="Arial Narrow" w:hAnsi="Arial Narrow" w:cs="Tunga"/>
                <w:b/>
              </w:rPr>
            </w:pPr>
            <w:proofErr w:type="spellStart"/>
            <w:r>
              <w:rPr>
                <w:rFonts w:ascii="Arial Narrow" w:hAnsi="Arial Narrow" w:cs="Tunga"/>
                <w:b/>
              </w:rPr>
              <w:t>Eval</w:t>
            </w:r>
            <w:proofErr w:type="spellEnd"/>
            <w:r>
              <w:rPr>
                <w:rFonts w:ascii="Arial Narrow" w:hAnsi="Arial Narrow" w:cs="Tunga"/>
                <w:b/>
              </w:rPr>
              <w:t>. Parcial 4</w:t>
            </w:r>
          </w:p>
        </w:tc>
        <w:tc>
          <w:tcPr>
            <w:tcW w:w="4247" w:type="dxa"/>
          </w:tcPr>
          <w:p w:rsidR="002D4C76" w:rsidRPr="0070750E" w:rsidRDefault="002D4C76" w:rsidP="002D4C76">
            <w:pPr>
              <w:rPr>
                <w:rFonts w:ascii="Arial Narrow" w:hAnsi="Arial Narrow" w:cs="Tunga"/>
              </w:rPr>
            </w:pPr>
            <w:r>
              <w:rPr>
                <w:rFonts w:ascii="Arial Narrow" w:hAnsi="Arial Narrow" w:cs="Tunga"/>
              </w:rPr>
              <w:t>Prueba de Materia 2 (30 %)</w:t>
            </w:r>
          </w:p>
        </w:tc>
      </w:tr>
      <w:tr w:rsidR="003D4CA3" w:rsidRPr="0070750E" w:rsidTr="003E4195">
        <w:trPr>
          <w:trHeight w:val="137"/>
        </w:trPr>
        <w:tc>
          <w:tcPr>
            <w:tcW w:w="2546" w:type="dxa"/>
            <w:vMerge/>
          </w:tcPr>
          <w:p w:rsidR="003D4CA3" w:rsidRPr="0070750E" w:rsidRDefault="003D4CA3" w:rsidP="00F42A12">
            <w:pPr>
              <w:rPr>
                <w:rFonts w:ascii="Arial Narrow" w:hAnsi="Arial Narrow" w:cs="Tunga"/>
              </w:rPr>
            </w:pPr>
          </w:p>
        </w:tc>
        <w:tc>
          <w:tcPr>
            <w:tcW w:w="1819" w:type="dxa"/>
          </w:tcPr>
          <w:p w:rsidR="003D4CA3" w:rsidRPr="0070750E" w:rsidRDefault="003D4CA3" w:rsidP="00F42A12">
            <w:pPr>
              <w:rPr>
                <w:rFonts w:ascii="Arial Narrow" w:hAnsi="Arial Narrow" w:cs="Tunga"/>
                <w:b/>
              </w:rPr>
            </w:pPr>
            <w:r w:rsidRPr="0070750E">
              <w:rPr>
                <w:rFonts w:ascii="Arial Narrow" w:hAnsi="Arial Narrow" w:cs="Tunga"/>
                <w:b/>
              </w:rPr>
              <w:t>Evaluación Final</w:t>
            </w:r>
          </w:p>
        </w:tc>
        <w:tc>
          <w:tcPr>
            <w:tcW w:w="4247" w:type="dxa"/>
          </w:tcPr>
          <w:p w:rsidR="003D4CA3" w:rsidRPr="0070750E" w:rsidRDefault="003D4CA3" w:rsidP="00445E12">
            <w:pPr>
              <w:rPr>
                <w:rFonts w:ascii="Arial Narrow" w:hAnsi="Arial Narrow"/>
              </w:rPr>
            </w:pPr>
            <w:r w:rsidRPr="0070750E">
              <w:rPr>
                <w:rFonts w:ascii="Arial Narrow" w:hAnsi="Arial Narrow" w:cs="Tunga"/>
              </w:rPr>
              <w:t xml:space="preserve">Examen </w:t>
            </w:r>
            <w:r w:rsidR="002D4C76">
              <w:rPr>
                <w:rFonts w:ascii="Arial Narrow" w:hAnsi="Arial Narrow" w:cs="Tunga"/>
              </w:rPr>
              <w:t xml:space="preserve">                   (</w:t>
            </w:r>
            <w:r w:rsidRPr="0070750E">
              <w:rPr>
                <w:rFonts w:ascii="Arial Narrow" w:hAnsi="Arial Narrow" w:cs="Tunga"/>
              </w:rPr>
              <w:t>30%</w:t>
            </w:r>
            <w:r w:rsidR="00E364A2">
              <w:rPr>
                <w:rFonts w:ascii="Arial Narrow" w:hAnsi="Arial Narrow" w:cs="Tunga"/>
              </w:rPr>
              <w:t>)</w:t>
            </w:r>
            <w:r w:rsidR="000E5E2A">
              <w:rPr>
                <w:rFonts w:ascii="Arial Narrow" w:hAnsi="Arial Narrow" w:cs="Tunga"/>
              </w:rPr>
              <w:t xml:space="preserve">                      </w:t>
            </w:r>
          </w:p>
        </w:tc>
      </w:tr>
    </w:tbl>
    <w:p w:rsidR="003D4CA3" w:rsidRPr="0070750E" w:rsidRDefault="003D4CA3" w:rsidP="003D4CA3">
      <w:pPr>
        <w:ind w:right="200"/>
        <w:rPr>
          <w:rFonts w:ascii="Arial Narrow" w:hAnsi="Arial Narrow" w:cs="Tung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6971"/>
      </w:tblGrid>
      <w:tr w:rsidR="003D4CA3" w:rsidRPr="0070750E" w:rsidTr="00F42A12">
        <w:trPr>
          <w:trHeight w:val="1040"/>
        </w:trPr>
        <w:tc>
          <w:tcPr>
            <w:tcW w:w="1644" w:type="dxa"/>
          </w:tcPr>
          <w:p w:rsidR="003D4CA3" w:rsidRPr="0070750E" w:rsidRDefault="003D4CA3" w:rsidP="00F42A12">
            <w:pPr>
              <w:rPr>
                <w:rFonts w:ascii="Arial Narrow" w:hAnsi="Arial Narrow" w:cs="Tunga"/>
              </w:rPr>
            </w:pPr>
            <w:r w:rsidRPr="0070750E">
              <w:rPr>
                <w:rFonts w:ascii="Arial Narrow" w:hAnsi="Arial Narrow" w:cs="Tunga"/>
              </w:rPr>
              <w:t>Bibliografía</w:t>
            </w:r>
          </w:p>
        </w:tc>
        <w:tc>
          <w:tcPr>
            <w:tcW w:w="7009" w:type="dxa"/>
          </w:tcPr>
          <w:p w:rsidR="003D4CA3" w:rsidRDefault="003D4CA3" w:rsidP="00F42A12">
            <w:pPr>
              <w:pStyle w:val="Sinespaciado"/>
              <w:jc w:val="both"/>
              <w:rPr>
                <w:rFonts w:ascii="Arial Narrow" w:hAnsi="Arial Narrow" w:cs="Tunga"/>
                <w:b/>
                <w:sz w:val="20"/>
                <w:szCs w:val="20"/>
              </w:rPr>
            </w:pPr>
            <w:r>
              <w:rPr>
                <w:rFonts w:ascii="Arial Narrow" w:hAnsi="Arial Narrow" w:cs="Tunga"/>
                <w:b/>
                <w:sz w:val="20"/>
                <w:szCs w:val="20"/>
              </w:rPr>
              <w:t>Bibliografía Básica:</w:t>
            </w:r>
          </w:p>
          <w:p w:rsidR="003D4CA3" w:rsidRDefault="003D4CA3" w:rsidP="00F42A12">
            <w:pPr>
              <w:pStyle w:val="Sinespaciado"/>
              <w:jc w:val="both"/>
              <w:rPr>
                <w:rFonts w:ascii="Arial Narrow" w:hAnsi="Arial Narrow" w:cs="Tunga"/>
                <w:b/>
                <w:sz w:val="20"/>
                <w:szCs w:val="20"/>
              </w:rPr>
            </w:pPr>
          </w:p>
          <w:p w:rsidR="00C01D4A" w:rsidRPr="00C01D4A" w:rsidRDefault="00C01D4A" w:rsidP="00C01D4A">
            <w:pPr>
              <w:rPr>
                <w:rFonts w:ascii="Arial Narrow" w:hAnsi="Arial Narrow"/>
                <w:sz w:val="22"/>
                <w:szCs w:val="22"/>
              </w:rPr>
            </w:pPr>
            <w:r>
              <w:rPr>
                <w:rFonts w:ascii="Arial Narrow" w:hAnsi="Arial Narrow"/>
                <w:sz w:val="22"/>
                <w:szCs w:val="22"/>
              </w:rPr>
              <w:t xml:space="preserve">Andrea </w:t>
            </w:r>
            <w:proofErr w:type="spellStart"/>
            <w:r>
              <w:rPr>
                <w:rFonts w:ascii="Arial Narrow" w:hAnsi="Arial Narrow"/>
                <w:sz w:val="22"/>
                <w:szCs w:val="22"/>
              </w:rPr>
              <w:t>Wulf</w:t>
            </w:r>
            <w:proofErr w:type="spellEnd"/>
            <w:r>
              <w:rPr>
                <w:rFonts w:ascii="Arial Narrow" w:hAnsi="Arial Narrow"/>
                <w:sz w:val="22"/>
                <w:szCs w:val="22"/>
              </w:rPr>
              <w:t xml:space="preserve"> , La invención de la Naturaleza, el nuevo mundo der Alexander Von Humboldt, , Editorial Taurus, 2017</w:t>
            </w:r>
          </w:p>
          <w:p w:rsidR="009271B5" w:rsidRPr="009271B5" w:rsidRDefault="001B5CF2" w:rsidP="00F42A12">
            <w:pPr>
              <w:pStyle w:val="Sinespaciado"/>
              <w:jc w:val="both"/>
              <w:rPr>
                <w:rFonts w:ascii="Arial Narrow" w:hAnsi="Arial Narrow" w:cs="Tunga"/>
                <w:b/>
              </w:rPr>
            </w:pPr>
            <w:hyperlink r:id="rId6" w:history="1">
              <w:r w:rsidR="009271B5" w:rsidRPr="009271B5">
                <w:rPr>
                  <w:rStyle w:val="Hipervnculo"/>
                  <w:rFonts w:ascii="Arial Narrow" w:hAnsi="Arial Narrow" w:cs="Arial"/>
                  <w:color w:val="auto"/>
                  <w:u w:val="none"/>
                </w:rPr>
                <w:t>Darwin en Chile : (1832-1835) : Viaje de un naturalista alrededor del mundo por Charles Darwin</w:t>
              </w:r>
            </w:hyperlink>
            <w:r w:rsidR="009271B5" w:rsidRPr="009271B5">
              <w:rPr>
                <w:rFonts w:ascii="Arial Narrow" w:hAnsi="Arial Narrow" w:cs="Arial"/>
              </w:rPr>
              <w:t xml:space="preserve"> </w:t>
            </w:r>
            <w:r w:rsidR="009271B5" w:rsidRPr="009271B5">
              <w:rPr>
                <w:rStyle w:val="additionalfields"/>
                <w:rFonts w:ascii="Arial Narrow" w:hAnsi="Arial Narrow" w:cs="Arial"/>
              </w:rPr>
              <w:t xml:space="preserve">/ edición preparada por David </w:t>
            </w:r>
            <w:proofErr w:type="spellStart"/>
            <w:r w:rsidR="009271B5" w:rsidRPr="009271B5">
              <w:rPr>
                <w:rStyle w:val="additionalfields"/>
                <w:rFonts w:ascii="Arial Narrow" w:hAnsi="Arial Narrow" w:cs="Arial"/>
              </w:rPr>
              <w:t>Yudilevich</w:t>
            </w:r>
            <w:proofErr w:type="spellEnd"/>
            <w:r w:rsidR="009271B5" w:rsidRPr="009271B5">
              <w:rPr>
                <w:rStyle w:val="additionalfields"/>
                <w:rFonts w:ascii="Arial Narrow" w:hAnsi="Arial Narrow" w:cs="Arial"/>
              </w:rPr>
              <w:t xml:space="preserve"> Levy Eduardo Castro Le-Fort; Editorial Universitaria, 1996</w:t>
            </w:r>
          </w:p>
          <w:p w:rsidR="003D4CA3" w:rsidRPr="009271B5" w:rsidRDefault="009271B5" w:rsidP="00F42A12">
            <w:pPr>
              <w:pStyle w:val="Sinespaciado"/>
              <w:jc w:val="both"/>
              <w:rPr>
                <w:rFonts w:ascii="Arial Narrow" w:hAnsi="Arial Narrow" w:cs="Tunga"/>
              </w:rPr>
            </w:pPr>
            <w:r w:rsidRPr="009271B5">
              <w:rPr>
                <w:rFonts w:ascii="Arial Narrow" w:hAnsi="Arial Narrow" w:cs="Tunga"/>
              </w:rPr>
              <w:t>Descola, Jean; Cristóbal Colón, Editorial Juventud, 1985</w:t>
            </w:r>
          </w:p>
          <w:p w:rsidR="009271B5" w:rsidRDefault="001B5CF2" w:rsidP="009271B5">
            <w:pPr>
              <w:rPr>
                <w:rFonts w:ascii="Arial Narrow" w:hAnsi="Arial Narrow" w:cs="Arial"/>
                <w:sz w:val="22"/>
                <w:szCs w:val="22"/>
              </w:rPr>
            </w:pPr>
            <w:hyperlink r:id="rId7" w:history="1">
              <w:r w:rsidR="00253316">
                <w:rPr>
                  <w:rStyle w:val="Hipervnculo"/>
                  <w:rFonts w:ascii="Arial Narrow" w:hAnsi="Arial Narrow" w:cs="Arial"/>
                  <w:color w:val="auto"/>
                  <w:sz w:val="22"/>
                  <w:szCs w:val="22"/>
                  <w:u w:val="none"/>
                </w:rPr>
                <w:t>Marco Polo</w:t>
              </w:r>
              <w:r w:rsidR="009271B5" w:rsidRPr="009271B5">
                <w:rPr>
                  <w:rStyle w:val="Hipervnculo"/>
                  <w:rFonts w:ascii="Arial Narrow" w:hAnsi="Arial Narrow" w:cs="Arial"/>
                  <w:color w:val="auto"/>
                  <w:sz w:val="22"/>
                  <w:szCs w:val="22"/>
                  <w:u w:val="none"/>
                </w:rPr>
                <w:t>: el libro de las maravillas</w:t>
              </w:r>
            </w:hyperlink>
            <w:r w:rsidR="009271B5" w:rsidRPr="009271B5">
              <w:rPr>
                <w:rFonts w:ascii="Arial Narrow" w:hAnsi="Arial Narrow" w:cs="Arial"/>
                <w:sz w:val="22"/>
                <w:szCs w:val="22"/>
              </w:rPr>
              <w:t xml:space="preserve"> </w:t>
            </w:r>
            <w:r w:rsidR="009271B5" w:rsidRPr="009271B5">
              <w:rPr>
                <w:rStyle w:val="additionalfields"/>
                <w:rFonts w:ascii="Arial Narrow" w:hAnsi="Arial Narrow" w:cs="Arial"/>
                <w:sz w:val="22"/>
                <w:szCs w:val="22"/>
              </w:rPr>
              <w:t xml:space="preserve">/ adaptación de Hernán Poblete Varas, </w:t>
            </w:r>
            <w:r w:rsidR="009271B5" w:rsidRPr="009271B5">
              <w:rPr>
                <w:rFonts w:ascii="Arial Narrow" w:hAnsi="Arial Narrow" w:cs="Arial"/>
                <w:sz w:val="22"/>
                <w:szCs w:val="22"/>
              </w:rPr>
              <w:t xml:space="preserve">Universitaria, 1988. </w:t>
            </w:r>
          </w:p>
          <w:p w:rsidR="00253316" w:rsidRDefault="00253316" w:rsidP="009271B5">
            <w:pPr>
              <w:rPr>
                <w:rFonts w:ascii="Arial Narrow" w:hAnsi="Arial Narrow" w:cs="Arial"/>
                <w:sz w:val="22"/>
                <w:szCs w:val="22"/>
              </w:rPr>
            </w:pPr>
            <w:r>
              <w:rPr>
                <w:rFonts w:ascii="Arial Narrow" w:hAnsi="Arial Narrow" w:cs="Arial"/>
                <w:sz w:val="22"/>
                <w:szCs w:val="22"/>
              </w:rPr>
              <w:t>Marco Polo, La Ruta de la seda, Editorial Blume, 2012</w:t>
            </w:r>
          </w:p>
          <w:p w:rsidR="009B7CDC" w:rsidRPr="009271B5" w:rsidRDefault="009B7CDC" w:rsidP="009271B5">
            <w:pPr>
              <w:rPr>
                <w:rFonts w:ascii="Arial Narrow" w:hAnsi="Arial Narrow" w:cs="Arial"/>
                <w:sz w:val="22"/>
                <w:szCs w:val="22"/>
              </w:rPr>
            </w:pPr>
            <w:r>
              <w:rPr>
                <w:rFonts w:ascii="Arial Narrow" w:hAnsi="Arial Narrow" w:cs="Arial"/>
                <w:sz w:val="22"/>
                <w:szCs w:val="22"/>
              </w:rPr>
              <w:t>Marco Polo, Los viajes de Marco Polo relatados por el mismo, Ed. Claridad, 2014</w:t>
            </w:r>
          </w:p>
          <w:p w:rsidR="003D4CA3" w:rsidRDefault="009B7CDC" w:rsidP="00F42A12">
            <w:pPr>
              <w:pStyle w:val="Sinespaciado"/>
              <w:jc w:val="both"/>
              <w:rPr>
                <w:rFonts w:ascii="Arial Narrow" w:hAnsi="Arial Narrow" w:cs="Tunga"/>
              </w:rPr>
            </w:pPr>
            <w:r w:rsidRPr="009B7CDC">
              <w:rPr>
                <w:rFonts w:ascii="Arial Narrow" w:hAnsi="Arial Narrow" w:cs="Tunga"/>
              </w:rPr>
              <w:t xml:space="preserve">Manuel </w:t>
            </w:r>
            <w:r>
              <w:rPr>
                <w:rFonts w:ascii="Arial Narrow" w:hAnsi="Arial Narrow" w:cs="Tunga"/>
              </w:rPr>
              <w:t>V</w:t>
            </w:r>
            <w:r w:rsidRPr="009B7CDC">
              <w:rPr>
                <w:rFonts w:ascii="Arial Narrow" w:hAnsi="Arial Narrow" w:cs="Tunga"/>
              </w:rPr>
              <w:t xml:space="preserve">elasco, Nacido en </w:t>
            </w:r>
            <w:proofErr w:type="spellStart"/>
            <w:r w:rsidRPr="009B7CDC">
              <w:rPr>
                <w:rFonts w:ascii="Arial Narrow" w:hAnsi="Arial Narrow" w:cs="Tunga"/>
              </w:rPr>
              <w:t>Vindland</w:t>
            </w:r>
            <w:proofErr w:type="spellEnd"/>
            <w:r w:rsidRPr="009B7CDC">
              <w:rPr>
                <w:rFonts w:ascii="Arial Narrow" w:hAnsi="Arial Narrow" w:cs="Tunga"/>
              </w:rPr>
              <w:t xml:space="preserve">, </w:t>
            </w:r>
            <w:proofErr w:type="spellStart"/>
            <w:r w:rsidRPr="009B7CDC">
              <w:rPr>
                <w:rFonts w:ascii="Arial Narrow" w:hAnsi="Arial Narrow" w:cs="Tunga"/>
              </w:rPr>
              <w:t>Nautilus</w:t>
            </w:r>
            <w:proofErr w:type="spellEnd"/>
            <w:r w:rsidRPr="009B7CDC">
              <w:rPr>
                <w:rFonts w:ascii="Arial Narrow" w:hAnsi="Arial Narrow" w:cs="Tunga"/>
              </w:rPr>
              <w:t>, 2012</w:t>
            </w:r>
          </w:p>
          <w:p w:rsidR="00C01D4A" w:rsidRPr="00C01D4A" w:rsidRDefault="00C01D4A" w:rsidP="00C01D4A">
            <w:pPr>
              <w:rPr>
                <w:rFonts w:ascii="Arial Narrow" w:hAnsi="Arial Narrow"/>
                <w:sz w:val="22"/>
                <w:szCs w:val="22"/>
              </w:rPr>
            </w:pPr>
            <w:r>
              <w:rPr>
                <w:rFonts w:ascii="Arial Narrow" w:hAnsi="Arial Narrow" w:cs="Tunga"/>
              </w:rPr>
              <w:t xml:space="preserve">Stefan </w:t>
            </w:r>
            <w:proofErr w:type="spellStart"/>
            <w:r>
              <w:rPr>
                <w:rFonts w:ascii="Arial Narrow" w:hAnsi="Arial Narrow" w:cs="Tunga"/>
              </w:rPr>
              <w:t>Sweig</w:t>
            </w:r>
            <w:proofErr w:type="spellEnd"/>
            <w:r w:rsidRPr="008E4A37">
              <w:rPr>
                <w:rFonts w:ascii="Arial Narrow" w:hAnsi="Arial Narrow"/>
                <w:sz w:val="22"/>
                <w:szCs w:val="22"/>
              </w:rPr>
              <w:t xml:space="preserve"> </w:t>
            </w:r>
            <w:r>
              <w:rPr>
                <w:rFonts w:ascii="Arial Narrow" w:hAnsi="Arial Narrow"/>
                <w:sz w:val="22"/>
                <w:szCs w:val="22"/>
              </w:rPr>
              <w:t xml:space="preserve">, </w:t>
            </w:r>
            <w:r w:rsidRPr="008E4A37">
              <w:rPr>
                <w:rFonts w:ascii="Arial Narrow" w:hAnsi="Arial Narrow"/>
                <w:sz w:val="22"/>
                <w:szCs w:val="22"/>
              </w:rPr>
              <w:t>Magallanes, el hombre y su gesta, Capitán Swing Libros, 2019</w:t>
            </w:r>
          </w:p>
          <w:p w:rsidR="00BC68A0" w:rsidRDefault="00C01D4A" w:rsidP="00F42A12">
            <w:pPr>
              <w:pStyle w:val="Sinespaciado"/>
              <w:jc w:val="both"/>
              <w:rPr>
                <w:rFonts w:ascii="Arial Narrow" w:hAnsi="Arial Narrow" w:cs="Tunga"/>
              </w:rPr>
            </w:pPr>
            <w:r>
              <w:rPr>
                <w:rFonts w:ascii="Arial Narrow" w:hAnsi="Arial Narrow" w:cs="Tunga"/>
              </w:rPr>
              <w:t xml:space="preserve">Stefan </w:t>
            </w:r>
            <w:proofErr w:type="spellStart"/>
            <w:r>
              <w:rPr>
                <w:rFonts w:ascii="Arial Narrow" w:hAnsi="Arial Narrow" w:cs="Tunga"/>
              </w:rPr>
              <w:t>Sweig</w:t>
            </w:r>
            <w:proofErr w:type="spellEnd"/>
            <w:r>
              <w:rPr>
                <w:rFonts w:ascii="Arial Narrow" w:hAnsi="Arial Narrow" w:cs="Tunga"/>
              </w:rPr>
              <w:t xml:space="preserve">, </w:t>
            </w:r>
            <w:r w:rsidR="00BC68A0">
              <w:rPr>
                <w:rFonts w:ascii="Arial Narrow" w:hAnsi="Arial Narrow" w:cs="Tunga"/>
              </w:rPr>
              <w:t xml:space="preserve">Momentos </w:t>
            </w:r>
            <w:r>
              <w:rPr>
                <w:rFonts w:ascii="Arial Narrow" w:hAnsi="Arial Narrow" w:cs="Tunga"/>
              </w:rPr>
              <w:t>estelares de la Humanidad</w:t>
            </w:r>
            <w:r w:rsidR="00BC68A0">
              <w:rPr>
                <w:rFonts w:ascii="Arial Narrow" w:hAnsi="Arial Narrow" w:cs="Tunga"/>
              </w:rPr>
              <w:t>, Editorial Acantilado, 2018</w:t>
            </w:r>
          </w:p>
          <w:p w:rsidR="00BC68A0" w:rsidRPr="00BC68A0" w:rsidRDefault="00BC68A0" w:rsidP="00F42A12">
            <w:pPr>
              <w:pStyle w:val="Sinespaciado"/>
              <w:jc w:val="both"/>
              <w:rPr>
                <w:rFonts w:ascii="Arial Narrow" w:hAnsi="Arial Narrow" w:cs="Tunga"/>
              </w:rPr>
            </w:pPr>
          </w:p>
          <w:p w:rsidR="003D4CA3" w:rsidRDefault="003D4CA3" w:rsidP="00F42A12">
            <w:pPr>
              <w:pStyle w:val="Sinespaciado"/>
              <w:jc w:val="both"/>
              <w:rPr>
                <w:rFonts w:ascii="Arial Narrow" w:hAnsi="Arial Narrow" w:cs="Tunga"/>
                <w:b/>
                <w:sz w:val="20"/>
                <w:szCs w:val="20"/>
              </w:rPr>
            </w:pPr>
            <w:r w:rsidRPr="00BB728D">
              <w:rPr>
                <w:rFonts w:ascii="Arial Narrow" w:hAnsi="Arial Narrow" w:cs="Tunga"/>
                <w:b/>
                <w:sz w:val="20"/>
                <w:szCs w:val="20"/>
              </w:rPr>
              <w:t>Bibliografía complementaria:</w:t>
            </w:r>
          </w:p>
          <w:p w:rsidR="00EA6DFB" w:rsidRDefault="00EA6DFB" w:rsidP="00F42A12">
            <w:pPr>
              <w:pStyle w:val="Sinespaciado"/>
              <w:jc w:val="both"/>
              <w:rPr>
                <w:rFonts w:ascii="Arial Narrow" w:hAnsi="Arial Narrow" w:cs="Tunga"/>
                <w:b/>
                <w:sz w:val="20"/>
                <w:szCs w:val="20"/>
              </w:rPr>
            </w:pPr>
          </w:p>
          <w:p w:rsidR="00EA6DFB" w:rsidRPr="009271B5" w:rsidRDefault="009271B5" w:rsidP="00F42A12">
            <w:pPr>
              <w:pStyle w:val="Sinespaciado"/>
              <w:jc w:val="both"/>
              <w:rPr>
                <w:rFonts w:ascii="Arial Narrow" w:hAnsi="Arial Narrow" w:cs="Tunga"/>
              </w:rPr>
            </w:pPr>
            <w:proofErr w:type="spellStart"/>
            <w:r w:rsidRPr="009271B5">
              <w:rPr>
                <w:rStyle w:val="additionalfields"/>
                <w:rFonts w:ascii="Arial Narrow" w:hAnsi="Arial Narrow" w:cs="Arial"/>
              </w:rPr>
              <w:t>Moorehead</w:t>
            </w:r>
            <w:proofErr w:type="spellEnd"/>
            <w:r>
              <w:rPr>
                <w:rFonts w:ascii="Arial Narrow" w:hAnsi="Arial Narrow" w:cs="Arial"/>
              </w:rPr>
              <w:t xml:space="preserve">, </w:t>
            </w:r>
            <w:proofErr w:type="spellStart"/>
            <w:r>
              <w:rPr>
                <w:rFonts w:ascii="Arial Narrow" w:hAnsi="Arial Narrow" w:cs="Arial"/>
              </w:rPr>
              <w:t>Alan;</w:t>
            </w:r>
            <w:hyperlink r:id="rId8" w:history="1">
              <w:r w:rsidRPr="009271B5">
                <w:rPr>
                  <w:rStyle w:val="Hipervnculo"/>
                  <w:rFonts w:ascii="Arial Narrow" w:hAnsi="Arial Narrow" w:cs="Arial"/>
                  <w:color w:val="auto"/>
                  <w:u w:val="none"/>
                </w:rPr>
                <w:t>Darwin</w:t>
              </w:r>
              <w:proofErr w:type="spellEnd"/>
              <w:r w:rsidRPr="009271B5">
                <w:rPr>
                  <w:rStyle w:val="Hipervnculo"/>
                  <w:rFonts w:ascii="Arial Narrow" w:hAnsi="Arial Narrow" w:cs="Arial"/>
                  <w:color w:val="auto"/>
                  <w:u w:val="none"/>
                </w:rPr>
                <w:t xml:space="preserve"> y el Beagle (1831-1836)</w:t>
              </w:r>
            </w:hyperlink>
            <w:r w:rsidRPr="009271B5">
              <w:rPr>
                <w:rFonts w:ascii="Arial Narrow" w:hAnsi="Arial Narrow" w:cs="Arial"/>
              </w:rPr>
              <w:t xml:space="preserve"> </w:t>
            </w:r>
            <w:r w:rsidRPr="009271B5">
              <w:rPr>
                <w:rStyle w:val="additionalfields"/>
                <w:rFonts w:ascii="Arial Narrow" w:hAnsi="Arial Narrow" w:cs="Arial"/>
              </w:rPr>
              <w:t xml:space="preserve">; </w:t>
            </w:r>
            <w:r>
              <w:rPr>
                <w:rStyle w:val="additionalfields"/>
                <w:rFonts w:ascii="Arial Narrow" w:hAnsi="Arial Narrow" w:cs="Arial"/>
              </w:rPr>
              <w:t>Editorial Aguazul. 2009</w:t>
            </w:r>
          </w:p>
          <w:p w:rsidR="00EA6DFB" w:rsidRDefault="00EA6DFB" w:rsidP="00F42A12">
            <w:pPr>
              <w:pStyle w:val="Sinespaciado"/>
              <w:jc w:val="both"/>
              <w:rPr>
                <w:rFonts w:ascii="Arial Narrow" w:hAnsi="Arial Narrow" w:cs="Tunga"/>
              </w:rPr>
            </w:pPr>
            <w:r>
              <w:rPr>
                <w:rFonts w:ascii="Arial Narrow" w:hAnsi="Arial Narrow" w:cs="Tunga"/>
              </w:rPr>
              <w:t xml:space="preserve">Negrete, Javier; </w:t>
            </w:r>
            <w:r w:rsidRPr="00EA6DFB">
              <w:rPr>
                <w:rFonts w:ascii="Arial Narrow" w:hAnsi="Arial Narrow" w:cs="Tunga"/>
                <w:i/>
              </w:rPr>
              <w:t>La gran aventura de los griegos</w:t>
            </w:r>
            <w:r>
              <w:rPr>
                <w:rFonts w:ascii="Arial Narrow" w:hAnsi="Arial Narrow" w:cs="Tunga"/>
              </w:rPr>
              <w:t>, Editorial La esfera de los libros, 2009</w:t>
            </w:r>
          </w:p>
          <w:p w:rsidR="0029782F" w:rsidRDefault="0029782F" w:rsidP="00F42A12">
            <w:pPr>
              <w:pStyle w:val="Sinespaciado"/>
              <w:jc w:val="both"/>
              <w:rPr>
                <w:rFonts w:ascii="Arial Narrow" w:hAnsi="Arial Narrow" w:cs="Arial"/>
              </w:rPr>
            </w:pPr>
            <w:r w:rsidRPr="0029782F">
              <w:rPr>
                <w:rStyle w:val="additionalfields"/>
                <w:rFonts w:ascii="Arial Narrow" w:hAnsi="Arial Narrow" w:cs="Arial"/>
              </w:rPr>
              <w:t>Salvador de Madariaga</w:t>
            </w:r>
            <w:r>
              <w:rPr>
                <w:rStyle w:val="additionalfields"/>
                <w:rFonts w:ascii="Arial Narrow" w:hAnsi="Arial Narrow" w:cs="Arial"/>
              </w:rPr>
              <w:t>;</w:t>
            </w:r>
            <w:r w:rsidRPr="0029782F">
              <w:rPr>
                <w:rFonts w:ascii="Arial Narrow" w:hAnsi="Arial Narrow" w:cs="Arial"/>
              </w:rPr>
              <w:t xml:space="preserve"> </w:t>
            </w:r>
            <w:hyperlink r:id="rId9" w:history="1">
              <w:r w:rsidRPr="0029782F">
                <w:rPr>
                  <w:rStyle w:val="Hipervnculo"/>
                  <w:rFonts w:ascii="Arial Narrow" w:hAnsi="Arial Narrow" w:cs="Arial"/>
                  <w:color w:val="auto"/>
                  <w:u w:val="none"/>
                </w:rPr>
                <w:t>Vida del muy magnífico señor don Cristóbal Colón</w:t>
              </w:r>
            </w:hyperlink>
            <w:r>
              <w:rPr>
                <w:rFonts w:ascii="Arial Narrow" w:hAnsi="Arial Narrow" w:cs="Arial"/>
              </w:rPr>
              <w:t>, Espasa-Calpe, 1979</w:t>
            </w:r>
          </w:p>
          <w:p w:rsidR="00C61CDD" w:rsidRPr="002128A3" w:rsidRDefault="00D12D25" w:rsidP="00F42A12">
            <w:pPr>
              <w:pStyle w:val="Sinespaciado"/>
              <w:jc w:val="both"/>
              <w:rPr>
                <w:rFonts w:ascii="Arial Narrow" w:hAnsi="Arial Narrow" w:cs="Tunga"/>
              </w:rPr>
            </w:pPr>
            <w:r>
              <w:rPr>
                <w:rFonts w:ascii="Arial Narrow" w:hAnsi="Arial Narrow" w:cs="Arial"/>
              </w:rPr>
              <w:t>Manzano, Juan; Colón y su secreto, Editorial cultura hispánica, 1979</w:t>
            </w:r>
          </w:p>
          <w:p w:rsidR="00BB521A" w:rsidRPr="00BB521A" w:rsidRDefault="00BB521A" w:rsidP="00BB521A">
            <w:pPr>
              <w:rPr>
                <w:rFonts w:ascii="Arial Narrow" w:hAnsi="Arial Narrow" w:cs="Arial"/>
                <w:sz w:val="22"/>
                <w:szCs w:val="22"/>
              </w:rPr>
            </w:pPr>
            <w:r w:rsidRPr="00BB521A">
              <w:rPr>
                <w:rStyle w:val="additionalfields"/>
                <w:rFonts w:ascii="Arial Narrow" w:hAnsi="Arial Narrow" w:cs="Arial"/>
                <w:sz w:val="22"/>
                <w:szCs w:val="22"/>
              </w:rPr>
              <w:t xml:space="preserve">A. </w:t>
            </w:r>
            <w:proofErr w:type="spellStart"/>
            <w:r w:rsidRPr="00BB521A">
              <w:rPr>
                <w:rStyle w:val="additionalfields"/>
                <w:rFonts w:ascii="Arial Narrow" w:hAnsi="Arial Narrow" w:cs="Arial"/>
                <w:sz w:val="22"/>
                <w:szCs w:val="22"/>
              </w:rPr>
              <w:t>T'Serstevens</w:t>
            </w:r>
            <w:proofErr w:type="spellEnd"/>
            <w:r>
              <w:rPr>
                <w:rFonts w:ascii="Arial Narrow" w:hAnsi="Arial Narrow" w:cs="Arial"/>
                <w:sz w:val="22"/>
                <w:szCs w:val="22"/>
              </w:rPr>
              <w:t xml:space="preserve">; </w:t>
            </w:r>
            <w:hyperlink r:id="rId10" w:history="1">
              <w:r w:rsidRPr="00BB521A">
                <w:rPr>
                  <w:rStyle w:val="Hipervnculo"/>
                  <w:rFonts w:ascii="Arial Narrow" w:hAnsi="Arial Narrow" w:cs="Arial"/>
                  <w:color w:val="auto"/>
                  <w:sz w:val="22"/>
                  <w:szCs w:val="22"/>
                  <w:u w:val="none"/>
                </w:rPr>
                <w:t>Los precursores de Marco Polo</w:t>
              </w:r>
            </w:hyperlink>
            <w:r w:rsidRPr="00BB521A">
              <w:rPr>
                <w:rFonts w:ascii="Arial Narrow" w:hAnsi="Arial Narrow" w:cs="Arial"/>
                <w:sz w:val="22"/>
                <w:szCs w:val="22"/>
              </w:rPr>
              <w:t xml:space="preserve"> </w:t>
            </w:r>
            <w:r>
              <w:rPr>
                <w:rFonts w:ascii="Arial Narrow" w:hAnsi="Arial Narrow" w:cs="Arial"/>
                <w:sz w:val="22"/>
                <w:szCs w:val="22"/>
              </w:rPr>
              <w:t xml:space="preserve">, Editorial </w:t>
            </w:r>
            <w:proofErr w:type="spellStart"/>
            <w:r w:rsidRPr="00BB521A">
              <w:rPr>
                <w:rFonts w:ascii="Arial Narrow" w:hAnsi="Arial Narrow" w:cs="Arial"/>
                <w:sz w:val="22"/>
                <w:szCs w:val="22"/>
              </w:rPr>
              <w:t>Ayma</w:t>
            </w:r>
            <w:proofErr w:type="spellEnd"/>
            <w:r w:rsidRPr="00BB521A">
              <w:rPr>
                <w:rFonts w:ascii="Arial Narrow" w:hAnsi="Arial Narrow" w:cs="Arial"/>
                <w:sz w:val="22"/>
                <w:szCs w:val="22"/>
              </w:rPr>
              <w:t>, 1965</w:t>
            </w:r>
          </w:p>
          <w:p w:rsidR="003D4CA3" w:rsidRPr="00BB521A" w:rsidRDefault="003D4CA3" w:rsidP="00F42A12">
            <w:pPr>
              <w:pStyle w:val="Sinespaciado"/>
              <w:jc w:val="both"/>
              <w:rPr>
                <w:rFonts w:ascii="Arial Narrow" w:hAnsi="Arial Narrow" w:cs="Tunga"/>
                <w:b/>
                <w:lang w:val="es-ES_tradnl"/>
              </w:rPr>
            </w:pPr>
          </w:p>
          <w:p w:rsidR="003D4CA3" w:rsidRPr="00BB728D" w:rsidRDefault="003D4CA3" w:rsidP="00F42A12">
            <w:pPr>
              <w:pStyle w:val="Sinespaciado"/>
              <w:jc w:val="both"/>
              <w:rPr>
                <w:rFonts w:ascii="Arial Narrow" w:hAnsi="Arial Narrow" w:cs="Arial"/>
                <w:bCs/>
                <w:sz w:val="20"/>
                <w:szCs w:val="20"/>
                <w:lang w:val="es-CL"/>
              </w:rPr>
            </w:pPr>
          </w:p>
        </w:tc>
      </w:tr>
    </w:tbl>
    <w:p w:rsidR="00C57496" w:rsidRDefault="00C57496"/>
    <w:sectPr w:rsidR="00C57496" w:rsidSect="00C574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9C8"/>
    <w:multiLevelType w:val="hybridMultilevel"/>
    <w:tmpl w:val="464E8188"/>
    <w:lvl w:ilvl="0" w:tplc="CF5C87A4">
      <w:numFmt w:val="bullet"/>
      <w:lvlText w:val="-"/>
      <w:lvlJc w:val="left"/>
      <w:pPr>
        <w:ind w:left="720" w:hanging="360"/>
      </w:pPr>
      <w:rPr>
        <w:rFonts w:ascii="Arial Narrow" w:eastAsia="Times New Roman" w:hAnsi="Arial Narrow"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2D1F68"/>
    <w:multiLevelType w:val="hybridMultilevel"/>
    <w:tmpl w:val="1F927680"/>
    <w:lvl w:ilvl="0" w:tplc="538A628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536B0326"/>
    <w:multiLevelType w:val="hybridMultilevel"/>
    <w:tmpl w:val="DAB296C2"/>
    <w:lvl w:ilvl="0" w:tplc="0C0A000F">
      <w:start w:val="1"/>
      <w:numFmt w:val="decimal"/>
      <w:lvlText w:val="%1."/>
      <w:lvlJc w:val="left"/>
      <w:pPr>
        <w:ind w:left="644"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A3"/>
    <w:rsid w:val="00007AD2"/>
    <w:rsid w:val="00021CCD"/>
    <w:rsid w:val="000820FC"/>
    <w:rsid w:val="000B3995"/>
    <w:rsid w:val="000E5E2A"/>
    <w:rsid w:val="0011354F"/>
    <w:rsid w:val="0015192B"/>
    <w:rsid w:val="001B5CF2"/>
    <w:rsid w:val="002128A3"/>
    <w:rsid w:val="00221651"/>
    <w:rsid w:val="00253316"/>
    <w:rsid w:val="0029782F"/>
    <w:rsid w:val="002B0BF8"/>
    <w:rsid w:val="002D4C76"/>
    <w:rsid w:val="002E6E69"/>
    <w:rsid w:val="003133E3"/>
    <w:rsid w:val="00345750"/>
    <w:rsid w:val="0035198A"/>
    <w:rsid w:val="00354C12"/>
    <w:rsid w:val="00360822"/>
    <w:rsid w:val="003D4CA3"/>
    <w:rsid w:val="003D5196"/>
    <w:rsid w:val="003E4195"/>
    <w:rsid w:val="004043F5"/>
    <w:rsid w:val="004238A4"/>
    <w:rsid w:val="00430840"/>
    <w:rsid w:val="00445E12"/>
    <w:rsid w:val="00463DA1"/>
    <w:rsid w:val="00471C56"/>
    <w:rsid w:val="004722E2"/>
    <w:rsid w:val="004F74F1"/>
    <w:rsid w:val="0053273A"/>
    <w:rsid w:val="00535BB0"/>
    <w:rsid w:val="00555045"/>
    <w:rsid w:val="005F3F6F"/>
    <w:rsid w:val="006044BA"/>
    <w:rsid w:val="00651C58"/>
    <w:rsid w:val="00655185"/>
    <w:rsid w:val="006564BC"/>
    <w:rsid w:val="00683AA3"/>
    <w:rsid w:val="0069013E"/>
    <w:rsid w:val="006B7418"/>
    <w:rsid w:val="006C462D"/>
    <w:rsid w:val="006E3FB0"/>
    <w:rsid w:val="006F5A75"/>
    <w:rsid w:val="0073319C"/>
    <w:rsid w:val="00755A53"/>
    <w:rsid w:val="0078442A"/>
    <w:rsid w:val="007A3194"/>
    <w:rsid w:val="007A42E5"/>
    <w:rsid w:val="007C3486"/>
    <w:rsid w:val="007D7155"/>
    <w:rsid w:val="007E75F5"/>
    <w:rsid w:val="008255A6"/>
    <w:rsid w:val="008B36B9"/>
    <w:rsid w:val="008E4A37"/>
    <w:rsid w:val="009271B5"/>
    <w:rsid w:val="00953234"/>
    <w:rsid w:val="009A3D57"/>
    <w:rsid w:val="009B7CDC"/>
    <w:rsid w:val="009C10A4"/>
    <w:rsid w:val="009E3364"/>
    <w:rsid w:val="009F71FC"/>
    <w:rsid w:val="00A7075A"/>
    <w:rsid w:val="00AC7B2B"/>
    <w:rsid w:val="00AF4062"/>
    <w:rsid w:val="00B771FC"/>
    <w:rsid w:val="00BB521A"/>
    <w:rsid w:val="00BC68A0"/>
    <w:rsid w:val="00C01D4A"/>
    <w:rsid w:val="00C038D1"/>
    <w:rsid w:val="00C1159E"/>
    <w:rsid w:val="00C2382D"/>
    <w:rsid w:val="00C332A0"/>
    <w:rsid w:val="00C4170D"/>
    <w:rsid w:val="00C57496"/>
    <w:rsid w:val="00C61CDD"/>
    <w:rsid w:val="00C92F09"/>
    <w:rsid w:val="00CE5F8C"/>
    <w:rsid w:val="00D12D25"/>
    <w:rsid w:val="00D74AF6"/>
    <w:rsid w:val="00DA4C05"/>
    <w:rsid w:val="00DC46BF"/>
    <w:rsid w:val="00DD3131"/>
    <w:rsid w:val="00DF7A6E"/>
    <w:rsid w:val="00E319FD"/>
    <w:rsid w:val="00E364A2"/>
    <w:rsid w:val="00E70527"/>
    <w:rsid w:val="00E775F9"/>
    <w:rsid w:val="00E80AAA"/>
    <w:rsid w:val="00E976E7"/>
    <w:rsid w:val="00EA25EE"/>
    <w:rsid w:val="00EA6DFB"/>
    <w:rsid w:val="00ED6D80"/>
    <w:rsid w:val="00F1114F"/>
    <w:rsid w:val="00F31ECB"/>
    <w:rsid w:val="00F42A12"/>
    <w:rsid w:val="00F5204E"/>
    <w:rsid w:val="00F711CC"/>
    <w:rsid w:val="00FF0DA6"/>
    <w:rsid w:val="00FF6D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A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4CA3"/>
    <w:pPr>
      <w:spacing w:line="240" w:lineRule="atLeast"/>
      <w:jc w:val="both"/>
    </w:pPr>
    <w:rPr>
      <w:rFonts w:eastAsia="Calibri"/>
      <w:color w:val="000000"/>
      <w:szCs w:val="20"/>
    </w:rPr>
  </w:style>
  <w:style w:type="character" w:customStyle="1" w:styleId="TextoindependienteCar">
    <w:name w:val="Texto independiente Car"/>
    <w:basedOn w:val="Fuentedeprrafopredeter"/>
    <w:link w:val="Textoindependiente"/>
    <w:rsid w:val="003D4CA3"/>
    <w:rPr>
      <w:rFonts w:ascii="Times New Roman" w:eastAsia="Calibri" w:hAnsi="Times New Roman" w:cs="Times New Roman"/>
      <w:color w:val="000000"/>
      <w:sz w:val="24"/>
      <w:szCs w:val="20"/>
      <w:lang w:eastAsia="es-ES"/>
    </w:rPr>
  </w:style>
  <w:style w:type="paragraph" w:styleId="Prrafodelista">
    <w:name w:val="List Paragraph"/>
    <w:basedOn w:val="Normal"/>
    <w:qFormat/>
    <w:rsid w:val="003D4CA3"/>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3D4CA3"/>
    <w:rPr>
      <w:sz w:val="22"/>
      <w:szCs w:val="22"/>
      <w:lang w:val="es-ES" w:eastAsia="en-US"/>
    </w:rPr>
  </w:style>
  <w:style w:type="character" w:styleId="Hipervnculo">
    <w:name w:val="Hyperlink"/>
    <w:basedOn w:val="Fuentedeprrafopredeter"/>
    <w:uiPriority w:val="99"/>
    <w:semiHidden/>
    <w:unhideWhenUsed/>
    <w:rsid w:val="008255A6"/>
    <w:rPr>
      <w:color w:val="0000FF"/>
      <w:u w:val="single"/>
    </w:rPr>
  </w:style>
  <w:style w:type="paragraph" w:styleId="NormalWeb">
    <w:name w:val="Normal (Web)"/>
    <w:basedOn w:val="Normal"/>
    <w:uiPriority w:val="99"/>
    <w:semiHidden/>
    <w:unhideWhenUsed/>
    <w:rsid w:val="007E75F5"/>
    <w:pPr>
      <w:spacing w:before="100" w:beforeAutospacing="1" w:after="100" w:afterAutospacing="1"/>
    </w:pPr>
    <w:rPr>
      <w:lang w:val="es-CL" w:eastAsia="es-CL"/>
    </w:rPr>
  </w:style>
  <w:style w:type="character" w:customStyle="1" w:styleId="ipa">
    <w:name w:val="ipa"/>
    <w:basedOn w:val="Fuentedeprrafopredeter"/>
    <w:rsid w:val="007E75F5"/>
  </w:style>
  <w:style w:type="character" w:styleId="Textoennegrita">
    <w:name w:val="Strong"/>
    <w:basedOn w:val="Fuentedeprrafopredeter"/>
    <w:uiPriority w:val="22"/>
    <w:qFormat/>
    <w:rsid w:val="00354C12"/>
    <w:rPr>
      <w:b/>
      <w:bCs/>
    </w:rPr>
  </w:style>
  <w:style w:type="character" w:customStyle="1" w:styleId="additionalfields">
    <w:name w:val="additionalfields"/>
    <w:basedOn w:val="Fuentedeprrafopredeter"/>
    <w:rsid w:val="00297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A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4CA3"/>
    <w:pPr>
      <w:spacing w:line="240" w:lineRule="atLeast"/>
      <w:jc w:val="both"/>
    </w:pPr>
    <w:rPr>
      <w:rFonts w:eastAsia="Calibri"/>
      <w:color w:val="000000"/>
      <w:szCs w:val="20"/>
    </w:rPr>
  </w:style>
  <w:style w:type="character" w:customStyle="1" w:styleId="TextoindependienteCar">
    <w:name w:val="Texto independiente Car"/>
    <w:basedOn w:val="Fuentedeprrafopredeter"/>
    <w:link w:val="Textoindependiente"/>
    <w:rsid w:val="003D4CA3"/>
    <w:rPr>
      <w:rFonts w:ascii="Times New Roman" w:eastAsia="Calibri" w:hAnsi="Times New Roman" w:cs="Times New Roman"/>
      <w:color w:val="000000"/>
      <w:sz w:val="24"/>
      <w:szCs w:val="20"/>
      <w:lang w:eastAsia="es-ES"/>
    </w:rPr>
  </w:style>
  <w:style w:type="paragraph" w:styleId="Prrafodelista">
    <w:name w:val="List Paragraph"/>
    <w:basedOn w:val="Normal"/>
    <w:qFormat/>
    <w:rsid w:val="003D4CA3"/>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3D4CA3"/>
    <w:rPr>
      <w:sz w:val="22"/>
      <w:szCs w:val="22"/>
      <w:lang w:val="es-ES" w:eastAsia="en-US"/>
    </w:rPr>
  </w:style>
  <w:style w:type="character" w:styleId="Hipervnculo">
    <w:name w:val="Hyperlink"/>
    <w:basedOn w:val="Fuentedeprrafopredeter"/>
    <w:uiPriority w:val="99"/>
    <w:semiHidden/>
    <w:unhideWhenUsed/>
    <w:rsid w:val="008255A6"/>
    <w:rPr>
      <w:color w:val="0000FF"/>
      <w:u w:val="single"/>
    </w:rPr>
  </w:style>
  <w:style w:type="paragraph" w:styleId="NormalWeb">
    <w:name w:val="Normal (Web)"/>
    <w:basedOn w:val="Normal"/>
    <w:uiPriority w:val="99"/>
    <w:semiHidden/>
    <w:unhideWhenUsed/>
    <w:rsid w:val="007E75F5"/>
    <w:pPr>
      <w:spacing w:before="100" w:beforeAutospacing="1" w:after="100" w:afterAutospacing="1"/>
    </w:pPr>
    <w:rPr>
      <w:lang w:val="es-CL" w:eastAsia="es-CL"/>
    </w:rPr>
  </w:style>
  <w:style w:type="character" w:customStyle="1" w:styleId="ipa">
    <w:name w:val="ipa"/>
    <w:basedOn w:val="Fuentedeprrafopredeter"/>
    <w:rsid w:val="007E75F5"/>
  </w:style>
  <w:style w:type="character" w:styleId="Textoennegrita">
    <w:name w:val="Strong"/>
    <w:basedOn w:val="Fuentedeprrafopredeter"/>
    <w:uiPriority w:val="22"/>
    <w:qFormat/>
    <w:rsid w:val="00354C12"/>
    <w:rPr>
      <w:b/>
      <w:bCs/>
    </w:rPr>
  </w:style>
  <w:style w:type="character" w:customStyle="1" w:styleId="additionalfields">
    <w:name w:val="additionalfields"/>
    <w:basedOn w:val="Fuentedeprrafopredeter"/>
    <w:rsid w:val="0029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7227">
      <w:bodyDiv w:val="1"/>
      <w:marLeft w:val="0"/>
      <w:marRight w:val="0"/>
      <w:marTop w:val="0"/>
      <w:marBottom w:val="0"/>
      <w:divBdr>
        <w:top w:val="none" w:sz="0" w:space="0" w:color="auto"/>
        <w:left w:val="none" w:sz="0" w:space="0" w:color="auto"/>
        <w:bottom w:val="none" w:sz="0" w:space="0" w:color="auto"/>
        <w:right w:val="none" w:sz="0" w:space="0" w:color="auto"/>
      </w:divBdr>
    </w:div>
    <w:div w:id="1121530325">
      <w:bodyDiv w:val="1"/>
      <w:marLeft w:val="0"/>
      <w:marRight w:val="0"/>
      <w:marTop w:val="0"/>
      <w:marBottom w:val="0"/>
      <w:divBdr>
        <w:top w:val="none" w:sz="0" w:space="0" w:color="auto"/>
        <w:left w:val="none" w:sz="0" w:space="0" w:color="auto"/>
        <w:bottom w:val="none" w:sz="0" w:space="0" w:color="auto"/>
        <w:right w:val="none" w:sz="0" w:space="0" w:color="auto"/>
      </w:divBdr>
      <w:divsChild>
        <w:div w:id="1297419076">
          <w:marLeft w:val="0"/>
          <w:marRight w:val="0"/>
          <w:marTop w:val="0"/>
          <w:marBottom w:val="0"/>
          <w:divBdr>
            <w:top w:val="none" w:sz="0" w:space="0" w:color="auto"/>
            <w:left w:val="single" w:sz="6" w:space="0" w:color="B7B7B7"/>
            <w:bottom w:val="none" w:sz="0" w:space="0" w:color="auto"/>
            <w:right w:val="single" w:sz="6" w:space="0" w:color="B7B7B7"/>
          </w:divBdr>
          <w:divsChild>
            <w:div w:id="329843053">
              <w:marLeft w:val="0"/>
              <w:marRight w:val="0"/>
              <w:marTop w:val="0"/>
              <w:marBottom w:val="0"/>
              <w:divBdr>
                <w:top w:val="none" w:sz="0" w:space="0" w:color="auto"/>
                <w:left w:val="none" w:sz="0" w:space="0" w:color="auto"/>
                <w:bottom w:val="none" w:sz="0" w:space="0" w:color="auto"/>
                <w:right w:val="none" w:sz="0" w:space="0" w:color="auto"/>
              </w:divBdr>
              <w:divsChild>
                <w:div w:id="1588805994">
                  <w:marLeft w:val="225"/>
                  <w:marRight w:val="225"/>
                  <w:marTop w:val="0"/>
                  <w:marBottom w:val="0"/>
                  <w:divBdr>
                    <w:top w:val="none" w:sz="0" w:space="0" w:color="auto"/>
                    <w:left w:val="none" w:sz="0" w:space="0" w:color="auto"/>
                    <w:bottom w:val="none" w:sz="0" w:space="0" w:color="auto"/>
                    <w:right w:val="none" w:sz="0" w:space="0" w:color="auto"/>
                  </w:divBdr>
                  <w:divsChild>
                    <w:div w:id="1743140700">
                      <w:marLeft w:val="0"/>
                      <w:marRight w:val="0"/>
                      <w:marTop w:val="0"/>
                      <w:marBottom w:val="0"/>
                      <w:divBdr>
                        <w:top w:val="none" w:sz="0" w:space="0" w:color="auto"/>
                        <w:left w:val="none" w:sz="0" w:space="0" w:color="auto"/>
                        <w:bottom w:val="none" w:sz="0" w:space="0" w:color="auto"/>
                        <w:right w:val="none" w:sz="0" w:space="0" w:color="auto"/>
                      </w:divBdr>
                      <w:divsChild>
                        <w:div w:id="1714697849">
                          <w:marLeft w:val="0"/>
                          <w:marRight w:val="0"/>
                          <w:marTop w:val="0"/>
                          <w:marBottom w:val="0"/>
                          <w:divBdr>
                            <w:top w:val="none" w:sz="0" w:space="0" w:color="auto"/>
                            <w:left w:val="none" w:sz="0" w:space="0" w:color="auto"/>
                            <w:bottom w:val="none" w:sz="0" w:space="0" w:color="auto"/>
                            <w:right w:val="none" w:sz="0" w:space="0" w:color="auto"/>
                          </w:divBdr>
                          <w:divsChild>
                            <w:div w:id="930695506">
                              <w:marLeft w:val="0"/>
                              <w:marRight w:val="0"/>
                              <w:marTop w:val="0"/>
                              <w:marBottom w:val="60"/>
                              <w:divBdr>
                                <w:top w:val="none" w:sz="0" w:space="0" w:color="auto"/>
                                <w:left w:val="none" w:sz="0" w:space="0" w:color="auto"/>
                                <w:bottom w:val="none" w:sz="0" w:space="0" w:color="auto"/>
                                <w:right w:val="none" w:sz="0" w:space="0" w:color="auto"/>
                              </w:divBdr>
                            </w:div>
                            <w:div w:id="2010251533">
                              <w:marLeft w:val="0"/>
                              <w:marRight w:val="0"/>
                              <w:marTop w:val="0"/>
                              <w:marBottom w:val="0"/>
                              <w:divBdr>
                                <w:top w:val="none" w:sz="0" w:space="0" w:color="auto"/>
                                <w:left w:val="none" w:sz="0" w:space="0" w:color="auto"/>
                                <w:bottom w:val="none" w:sz="0" w:space="0" w:color="auto"/>
                                <w:right w:val="none" w:sz="0" w:space="0" w:color="auto"/>
                              </w:divBdr>
                              <w:divsChild>
                                <w:div w:id="18737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867695">
      <w:bodyDiv w:val="1"/>
      <w:marLeft w:val="0"/>
      <w:marRight w:val="0"/>
      <w:marTop w:val="0"/>
      <w:marBottom w:val="0"/>
      <w:divBdr>
        <w:top w:val="none" w:sz="0" w:space="0" w:color="auto"/>
        <w:left w:val="none" w:sz="0" w:space="0" w:color="auto"/>
        <w:bottom w:val="none" w:sz="0" w:space="0" w:color="auto"/>
        <w:right w:val="none" w:sz="0" w:space="0" w:color="auto"/>
      </w:divBdr>
      <w:divsChild>
        <w:div w:id="1379940662">
          <w:marLeft w:val="0"/>
          <w:marRight w:val="0"/>
          <w:marTop w:val="0"/>
          <w:marBottom w:val="0"/>
          <w:divBdr>
            <w:top w:val="none" w:sz="0" w:space="0" w:color="auto"/>
            <w:left w:val="single" w:sz="6" w:space="0" w:color="B7B7B7"/>
            <w:bottom w:val="none" w:sz="0" w:space="0" w:color="auto"/>
            <w:right w:val="single" w:sz="6" w:space="0" w:color="B7B7B7"/>
          </w:divBdr>
          <w:divsChild>
            <w:div w:id="1799640372">
              <w:marLeft w:val="0"/>
              <w:marRight w:val="0"/>
              <w:marTop w:val="0"/>
              <w:marBottom w:val="0"/>
              <w:divBdr>
                <w:top w:val="none" w:sz="0" w:space="0" w:color="auto"/>
                <w:left w:val="none" w:sz="0" w:space="0" w:color="auto"/>
                <w:bottom w:val="none" w:sz="0" w:space="0" w:color="auto"/>
                <w:right w:val="none" w:sz="0" w:space="0" w:color="auto"/>
              </w:divBdr>
              <w:divsChild>
                <w:div w:id="1130435371">
                  <w:marLeft w:val="225"/>
                  <w:marRight w:val="225"/>
                  <w:marTop w:val="0"/>
                  <w:marBottom w:val="0"/>
                  <w:divBdr>
                    <w:top w:val="none" w:sz="0" w:space="0" w:color="auto"/>
                    <w:left w:val="none" w:sz="0" w:space="0" w:color="auto"/>
                    <w:bottom w:val="none" w:sz="0" w:space="0" w:color="auto"/>
                    <w:right w:val="none" w:sz="0" w:space="0" w:color="auto"/>
                  </w:divBdr>
                  <w:divsChild>
                    <w:div w:id="1824078904">
                      <w:marLeft w:val="0"/>
                      <w:marRight w:val="0"/>
                      <w:marTop w:val="0"/>
                      <w:marBottom w:val="0"/>
                      <w:divBdr>
                        <w:top w:val="none" w:sz="0" w:space="0" w:color="auto"/>
                        <w:left w:val="none" w:sz="0" w:space="0" w:color="auto"/>
                        <w:bottom w:val="none" w:sz="0" w:space="0" w:color="auto"/>
                        <w:right w:val="none" w:sz="0" w:space="0" w:color="auto"/>
                      </w:divBdr>
                      <w:divsChild>
                        <w:div w:id="1337463702">
                          <w:marLeft w:val="0"/>
                          <w:marRight w:val="0"/>
                          <w:marTop w:val="0"/>
                          <w:marBottom w:val="0"/>
                          <w:divBdr>
                            <w:top w:val="none" w:sz="0" w:space="0" w:color="auto"/>
                            <w:left w:val="none" w:sz="0" w:space="0" w:color="auto"/>
                            <w:bottom w:val="none" w:sz="0" w:space="0" w:color="auto"/>
                            <w:right w:val="none" w:sz="0" w:space="0" w:color="auto"/>
                          </w:divBdr>
                          <w:divsChild>
                            <w:div w:id="1130635605">
                              <w:marLeft w:val="0"/>
                              <w:marRight w:val="0"/>
                              <w:marTop w:val="0"/>
                              <w:marBottom w:val="60"/>
                              <w:divBdr>
                                <w:top w:val="none" w:sz="0" w:space="0" w:color="auto"/>
                                <w:left w:val="none" w:sz="0" w:space="0" w:color="auto"/>
                                <w:bottom w:val="none" w:sz="0" w:space="0" w:color="auto"/>
                                <w:right w:val="none" w:sz="0" w:space="0" w:color="auto"/>
                              </w:divBdr>
                            </w:div>
                            <w:div w:id="1528758696">
                              <w:marLeft w:val="0"/>
                              <w:marRight w:val="0"/>
                              <w:marTop w:val="0"/>
                              <w:marBottom w:val="0"/>
                              <w:divBdr>
                                <w:top w:val="none" w:sz="0" w:space="0" w:color="auto"/>
                                <w:left w:val="none" w:sz="0" w:space="0" w:color="auto"/>
                                <w:bottom w:val="none" w:sz="0" w:space="0" w:color="auto"/>
                                <w:right w:val="none" w:sz="0" w:space="0" w:color="auto"/>
                              </w:divBdr>
                              <w:divsChild>
                                <w:div w:id="15440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277958">
      <w:bodyDiv w:val="1"/>
      <w:marLeft w:val="0"/>
      <w:marRight w:val="0"/>
      <w:marTop w:val="0"/>
      <w:marBottom w:val="0"/>
      <w:divBdr>
        <w:top w:val="none" w:sz="0" w:space="0" w:color="auto"/>
        <w:left w:val="none" w:sz="0" w:space="0" w:color="auto"/>
        <w:bottom w:val="none" w:sz="0" w:space="0" w:color="auto"/>
        <w:right w:val="none" w:sz="0" w:space="0" w:color="auto"/>
      </w:divBdr>
      <w:divsChild>
        <w:div w:id="292096854">
          <w:marLeft w:val="0"/>
          <w:marRight w:val="0"/>
          <w:marTop w:val="0"/>
          <w:marBottom w:val="0"/>
          <w:divBdr>
            <w:top w:val="none" w:sz="0" w:space="0" w:color="auto"/>
            <w:left w:val="none" w:sz="0" w:space="0" w:color="auto"/>
            <w:bottom w:val="none" w:sz="0" w:space="0" w:color="auto"/>
            <w:right w:val="none" w:sz="0" w:space="0" w:color="auto"/>
          </w:divBdr>
          <w:divsChild>
            <w:div w:id="1611815949">
              <w:marLeft w:val="0"/>
              <w:marRight w:val="0"/>
              <w:marTop w:val="0"/>
              <w:marBottom w:val="0"/>
              <w:divBdr>
                <w:top w:val="none" w:sz="0" w:space="0" w:color="auto"/>
                <w:left w:val="none" w:sz="0" w:space="0" w:color="auto"/>
                <w:bottom w:val="none" w:sz="0" w:space="0" w:color="auto"/>
                <w:right w:val="none" w:sz="0" w:space="0" w:color="auto"/>
              </w:divBdr>
              <w:divsChild>
                <w:div w:id="4534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corecustos.uandes.cl/iii/encore/record/C__Rb1041489__Sdarwin__P0%2C1__Orightresult__X5?lang=spi&amp;suite=cobalt" TargetMode="External"/><Relationship Id="rId3" Type="http://schemas.microsoft.com/office/2007/relationships/stylesWithEffects" Target="stylesWithEffects.xml"/><Relationship Id="rId7" Type="http://schemas.openxmlformats.org/officeDocument/2006/relationships/hyperlink" Target="http://encorecustos.uandes.cl/iii/encore/record/C__Rb1086439__Smarco%20polo__Orightresult__X5?lang=spi&amp;suite=cob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corecustos.uandes.cl/iii/encore/record/C__Rb1002770__Sdarwin__P0%2C14__Orightresult__X5?lang=spi&amp;suite=coba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corecustos.uandes.cl/iii/encore/record/C__Rb1053616__Smarco%20polo__P0%2C1__Orightresult__X5?lang=spi&amp;suite=cobalt" TargetMode="External"/><Relationship Id="rId4" Type="http://schemas.openxmlformats.org/officeDocument/2006/relationships/settings" Target="settings.xml"/><Relationship Id="rId9" Type="http://schemas.openxmlformats.org/officeDocument/2006/relationships/hyperlink" Target="http://encorecustos.uandes.cl/iii/encore/record/C__Rb1029344__SCol%C3%B3n__P1%2C30__Orightresult__X5?lang=spi&amp;suite=cobal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6076</CharactersWithSpaces>
  <SharedDoc>false</SharedDoc>
  <HLinks>
    <vt:vector size="12" baseType="variant">
      <vt:variant>
        <vt:i4>1769500</vt:i4>
      </vt:variant>
      <vt:variant>
        <vt:i4>3</vt:i4>
      </vt:variant>
      <vt:variant>
        <vt:i4>0</vt:i4>
      </vt:variant>
      <vt:variant>
        <vt:i4>5</vt:i4>
      </vt:variant>
      <vt:variant>
        <vt:lpwstr>http://es.wikipedia.org/wiki/1453</vt:lpwstr>
      </vt:variant>
      <vt:variant>
        <vt:lpwstr/>
      </vt:variant>
      <vt:variant>
        <vt:i4>1900571</vt:i4>
      </vt:variant>
      <vt:variant>
        <vt:i4>0</vt:i4>
      </vt:variant>
      <vt:variant>
        <vt:i4>0</vt:i4>
      </vt:variant>
      <vt:variant>
        <vt:i4>5</vt:i4>
      </vt:variant>
      <vt:variant>
        <vt:lpwstr>http://es.wikipedia.org/wiki/1337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Christian Olivares</cp:lastModifiedBy>
  <cp:revision>26</cp:revision>
  <dcterms:created xsi:type="dcterms:W3CDTF">2018-11-18T23:25:00Z</dcterms:created>
  <dcterms:modified xsi:type="dcterms:W3CDTF">2021-01-04T14:33:00Z</dcterms:modified>
</cp:coreProperties>
</file>