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Calibri" w:cs="Calibri" w:eastAsia="Calibri" w:hAnsi="Calibri"/>
          <w:sz w:val="22"/>
          <w:szCs w:val="22"/>
        </w:rPr>
      </w:pPr>
      <w:bookmarkStart w:colFirst="0" w:colLast="0" w:name="_rl3jwq4hvld4" w:id="0"/>
      <w:bookmarkEnd w:id="0"/>
      <w:r w:rsidDel="00000000" w:rsidR="00000000" w:rsidRPr="00000000">
        <w:rPr>
          <w:sz w:val="20"/>
          <w:szCs w:val="20"/>
        </w:rPr>
        <w:drawing>
          <wp:anchor allowOverlap="1" behindDoc="0" distB="114300" distT="114300" distL="114300" distR="114300" hidden="0" layoutInCell="1" locked="0" relativeHeight="0" simplePos="0">
            <wp:simplePos x="0" y="0"/>
            <wp:positionH relativeFrom="page">
              <wp:posOffset>5576888</wp:posOffset>
            </wp:positionH>
            <wp:positionV relativeFrom="page">
              <wp:posOffset>346208</wp:posOffset>
            </wp:positionV>
            <wp:extent cx="1501642" cy="1501642"/>
            <wp:effectExtent b="0" l="0" r="0" t="0"/>
            <wp:wrapNone/>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501642" cy="1501642"/>
                    </a:xfrm>
                    <a:prstGeom prst="rect"/>
                    <a:ln/>
                  </pic:spPr>
                </pic:pic>
              </a:graphicData>
            </a:graphic>
          </wp:anchor>
        </w:drawing>
      </w:r>
      <w:r w:rsidDel="00000000" w:rsidR="00000000" w:rsidRPr="00000000">
        <w:rPr>
          <w:rFonts w:ascii="Calibri" w:cs="Calibri" w:eastAsia="Calibri" w:hAnsi="Calibri"/>
          <w:sz w:val="22"/>
          <w:szCs w:val="22"/>
          <w:rtl w:val="0"/>
        </w:rPr>
        <w:t xml:space="preserve">Historia, Geografía y Ciencias Sociales</w:t>
      </w:r>
      <w:r w:rsidDel="00000000" w:rsidR="00000000" w:rsidRPr="00000000">
        <w:rPr>
          <w:rtl w:val="0"/>
        </w:rPr>
      </w:r>
    </w:p>
    <w:p w:rsidR="00000000" w:rsidDel="00000000" w:rsidP="00000000" w:rsidRDefault="00000000" w:rsidRPr="00000000" w14:paraId="00000002">
      <w:pPr>
        <w:rPr>
          <w:rFonts w:ascii="Calibri" w:cs="Calibri" w:eastAsia="Calibri" w:hAnsi="Calibri"/>
          <w:b w:val="1"/>
          <w:bCs w:val="1"/>
          <w:u w:val="single"/>
        </w:rPr>
      </w:pPr>
      <w:r w:rsidDel="00000000" w:rsidR="00000000" w:rsidRPr="00000000">
        <w:rPr>
          <w:rFonts w:ascii="Calibri" w:cs="Calibri" w:eastAsia="Calibri" w:hAnsi="Calibri"/>
          <w:rtl w:val="0"/>
        </w:rPr>
        <w:t xml:space="preserve">8° Básico</w:t>
      </w:r>
      <w:r w:rsidDel="00000000" w:rsidR="00000000" w:rsidRPr="00000000">
        <w:rPr>
          <w:rtl w:val="0"/>
        </w:rPr>
      </w:r>
    </w:p>
    <w:p w:rsidR="00000000" w:rsidDel="00000000" w:rsidP="00000000" w:rsidRDefault="00000000" w:rsidRPr="00000000" w14:paraId="00000003">
      <w:pPr>
        <w:pStyle w:val="Heading1"/>
        <w:keepNext w:val="0"/>
        <w:keepLines w:val="0"/>
        <w:spacing w:before="480" w:lineRule="auto"/>
        <w:jc w:val="center"/>
        <w:rPr>
          <w:rFonts w:ascii="Calibri" w:cs="Calibri" w:eastAsia="Calibri" w:hAnsi="Calibri"/>
          <w:b w:val="1"/>
          <w:bCs w:val="1"/>
          <w:sz w:val="28"/>
          <w:szCs w:val="28"/>
          <w:u w:val="single"/>
        </w:rPr>
      </w:pPr>
      <w:bookmarkStart w:colFirst="0" w:colLast="0" w:name="_jqf95p8qcx2e" w:id="1"/>
      <w:bookmarkEnd w:id="1"/>
      <w:r w:rsidDel="00000000" w:rsidR="00000000" w:rsidRPr="00000000">
        <w:rPr>
          <w:rFonts w:ascii="Calibri" w:cs="Calibri" w:eastAsia="Calibri" w:hAnsi="Calibri"/>
          <w:b w:val="1"/>
          <w:bCs w:val="1"/>
          <w:sz w:val="28"/>
          <w:szCs w:val="28"/>
          <w:u w:val="single"/>
          <w:rtl w:val="0"/>
        </w:rPr>
        <w:t xml:space="preserve">Actividad: “De 1789 a Hoy: Los Derechos que siguen vivos”</w:t>
      </w:r>
    </w:p>
    <w:p w:rsidR="00000000" w:rsidDel="00000000" w:rsidP="00000000" w:rsidRDefault="00000000" w:rsidRPr="00000000" w14:paraId="00000004">
      <w:pPr>
        <w:jc w:val="both"/>
        <w:rPr>
          <w:rFonts w:ascii="Calibri" w:cs="Calibri" w:eastAsia="Calibri" w:hAnsi="Calibri"/>
          <w:u w:val="single"/>
        </w:rPr>
      </w:pPr>
      <w:r w:rsidDel="00000000" w:rsidR="00000000" w:rsidRPr="00000000">
        <w:rPr>
          <w:rtl w:val="0"/>
        </w:rPr>
      </w:r>
    </w:p>
    <w:p w:rsidR="00000000" w:rsidDel="00000000" w:rsidP="00000000" w:rsidRDefault="00000000" w:rsidRPr="00000000" w14:paraId="00000005">
      <w:pPr>
        <w:jc w:val="both"/>
        <w:rPr>
          <w:rFonts w:ascii="Calibri" w:cs="Calibri" w:eastAsia="Calibri" w:hAnsi="Calibri"/>
          <w:u w:val="single"/>
        </w:rPr>
      </w:pPr>
      <w:r w:rsidDel="00000000" w:rsidR="00000000" w:rsidRPr="00000000">
        <w:rPr>
          <w:rFonts w:ascii="Calibri" w:cs="Calibri" w:eastAsia="Calibri" w:hAnsi="Calibri"/>
          <w:u w:val="single"/>
        </w:rPr>
        <mc:AlternateContent>
          <mc:Choice Requires="wpg">
            <w:drawing>
              <wp:inline distB="114300" distT="114300" distL="114300" distR="114300">
                <wp:extent cx="5653088" cy="2448188"/>
                <wp:effectExtent b="0" l="0" r="0" t="0"/>
                <wp:docPr id="1" name=""/>
                <a:graphic>
                  <a:graphicData uri="http://schemas.microsoft.com/office/word/2010/wordprocessingShape">
                    <wps:wsp>
                      <wps:cNvSpPr/>
                      <wps:cNvPr id="2" name="Shape 2"/>
                      <wps:spPr>
                        <a:xfrm>
                          <a:off x="2499175" y="1666800"/>
                          <a:ext cx="4821600" cy="2081100"/>
                        </a:xfrm>
                        <a:prstGeom prst="horizontalScroll">
                          <a:avLst>
                            <a:gd fmla="val 12500"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240" w:before="240" w:line="275.9999942779541"/>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¿Te has preguntado de dónde vienen los derechos que tenemoss hoy? </w:t>
                            </w:r>
                            <w:r w:rsidDel="00000000" w:rsidR="00000000" w:rsidRPr="00000000">
                              <w:rPr>
                                <w:rFonts w:ascii="Arial" w:cs="Arial" w:eastAsia="Arial" w:hAnsi="Arial"/>
                                <w:b w:val="1"/>
                                <w:i w:val="0"/>
                                <w:smallCaps w:val="0"/>
                                <w:strike w:val="0"/>
                                <w:color w:val="000000"/>
                                <w:sz w:val="22"/>
                                <w:vertAlign w:val="baseline"/>
                              </w:rPr>
                              <w:br w:type="textWrapping"/>
                            </w:r>
                            <w:r w:rsidDel="00000000" w:rsidR="00000000" w:rsidRPr="00000000">
                              <w:rPr>
                                <w:rFonts w:ascii="Arial" w:cs="Arial" w:eastAsia="Arial" w:hAnsi="Arial"/>
                                <w:b w:val="0"/>
                                <w:i w:val="0"/>
                                <w:smallCaps w:val="0"/>
                                <w:strike w:val="0"/>
                                <w:color w:val="000000"/>
                                <w:sz w:val="22"/>
                                <w:vertAlign w:val="baseline"/>
                              </w:rPr>
                              <w:t xml:space="preserve"> En esta actividad viajarás al pasado para descubrir cómo ideas nacidas hace más de 200 años siguen presentes en tu vida cotidiana.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5653088" cy="2448188"/>
                <wp:effectExtent b="0" l="0" r="0" t="0"/>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5653088" cy="244818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6">
      <w:pPr>
        <w:spacing w:after="240" w:before="240" w:lineRule="auto"/>
        <w:jc w:val="left"/>
        <w:rPr>
          <w:rFonts w:ascii="Calibri" w:cs="Calibri" w:eastAsia="Calibri" w:hAnsi="Calibri"/>
        </w:rPr>
      </w:pPr>
      <w:r w:rsidDel="00000000" w:rsidR="00000000" w:rsidRPr="00000000">
        <w:rPr>
          <w:rFonts w:ascii="Calibri" w:cs="Calibri" w:eastAsia="Calibri" w:hAnsi="Calibri"/>
          <w:b w:val="1"/>
          <w:bCs w:val="1"/>
          <w:u w:val="single"/>
          <w:rtl w:val="0"/>
        </w:rPr>
        <w:t xml:space="preserve">Objetivo de la actividad:</w:t>
        <w:br w:type="textWrapping"/>
      </w:r>
      <w:r w:rsidDel="00000000" w:rsidR="00000000" w:rsidRPr="00000000">
        <w:rPr>
          <w:rFonts w:ascii="Calibri" w:cs="Calibri" w:eastAsia="Calibri" w:hAnsi="Calibri"/>
          <w:rtl w:val="0"/>
        </w:rPr>
        <w:t xml:space="preserve">Explicar el origen de los </w:t>
      </w:r>
      <w:r w:rsidDel="00000000" w:rsidR="00000000" w:rsidRPr="00000000">
        <w:rPr>
          <w:rFonts w:ascii="Calibri" w:cs="Calibri" w:eastAsia="Calibri" w:hAnsi="Calibri"/>
          <w:rtl w:val="0"/>
        </w:rPr>
        <w:t xml:space="preserve">Derechos del Hombre y del Ciudadano en el contexto de la Ilustración y la Revolución Francesa, reconociendo su vigencia en el mundo de hoy. </w:t>
      </w:r>
    </w:p>
    <w:p w:rsidR="00000000" w:rsidDel="00000000" w:rsidP="00000000" w:rsidRDefault="00000000" w:rsidRPr="00000000" w14:paraId="00000007">
      <w:pPr>
        <w:spacing w:after="240" w:before="240" w:lineRule="auto"/>
        <w:jc w:val="left"/>
        <w:rPr>
          <w:rFonts w:ascii="Calibri" w:cs="Calibri" w:eastAsia="Calibri" w:hAnsi="Calibri"/>
        </w:rPr>
      </w:pPr>
      <w:r w:rsidDel="00000000" w:rsidR="00000000" w:rsidRPr="00000000">
        <w:rPr>
          <w:rtl w:val="0"/>
        </w:rPr>
      </w:r>
    </w:p>
    <w:p w:rsidR="00000000" w:rsidDel="00000000" w:rsidP="00000000" w:rsidRDefault="00000000" w:rsidRPr="00000000" w14:paraId="00000008">
      <w:pPr>
        <w:spacing w:after="240" w:before="240" w:lineRule="auto"/>
        <w:jc w:val="center"/>
        <w:rPr>
          <w:rFonts w:ascii="Calibri" w:cs="Calibri" w:eastAsia="Calibri" w:hAnsi="Calibri"/>
          <w:u w:val="single"/>
        </w:rPr>
      </w:pPr>
      <w:r w:rsidDel="00000000" w:rsidR="00000000" w:rsidRPr="00000000">
        <w:rPr>
          <w:rFonts w:ascii="Calibri" w:cs="Calibri" w:eastAsia="Calibri" w:hAnsi="Calibri"/>
          <w:b w:val="1"/>
          <w:bCs w:val="1"/>
          <w:rtl w:val="0"/>
        </w:rPr>
        <w:t xml:space="preserve"> ¡Conecta pasado y presente, y descubre por qué estos derechos siguen siendo fundamentales hoy! </w:t>
      </w:r>
      <w:r w:rsidDel="00000000" w:rsidR="00000000" w:rsidRPr="00000000">
        <w:rPr>
          <w:rtl w:val="0"/>
        </w:rPr>
      </w:r>
    </w:p>
    <w:p w:rsidR="00000000" w:rsidDel="00000000" w:rsidP="00000000" w:rsidRDefault="00000000" w:rsidRPr="00000000" w14:paraId="0000000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7">
      <w:pPr>
        <w:numPr>
          <w:ilvl w:val="0"/>
          <w:numId w:val="3"/>
        </w:numPr>
        <w:ind w:left="720" w:hanging="360"/>
        <w:jc w:val="both"/>
        <w:rPr/>
      </w:pPr>
      <w:r w:rsidDel="00000000" w:rsidR="00000000" w:rsidRPr="00000000">
        <w:rPr>
          <w:rFonts w:ascii="Calibri" w:cs="Calibri" w:eastAsia="Calibri" w:hAnsi="Calibri"/>
          <w:b w:val="1"/>
          <w:bCs w:val="1"/>
          <w:u w:val="single"/>
          <w:rtl w:val="0"/>
        </w:rPr>
        <w:t xml:space="preserve">Instrucciones</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A continuación, lee los artículos de la Declaración de los Derechos del Hombre y del Ciudadano proclamada en Francia el año 1789, y responde a las preguntas de forma completa. </w:t>
      </w:r>
    </w:p>
    <w:p w:rsidR="00000000" w:rsidDel="00000000" w:rsidP="00000000" w:rsidRDefault="00000000" w:rsidRPr="00000000" w14:paraId="00000018">
      <w:pPr>
        <w:jc w:val="both"/>
        <w:rPr>
          <w:rFonts w:ascii="Calibri" w:cs="Calibri" w:eastAsia="Calibri" w:hAnsi="Calibri"/>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both"/>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Declaración de los Derechos del Hombre y del Ciudadano</w:t>
            </w:r>
          </w:p>
          <w:p w:rsidR="00000000" w:rsidDel="00000000" w:rsidP="00000000" w:rsidRDefault="00000000" w:rsidRPr="00000000" w14:paraId="0000001A">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B">
            <w:pPr>
              <w:widowControl w:val="0"/>
              <w:spacing w:line="240" w:lineRule="auto"/>
              <w:ind w:left="600" w:right="600" w:firstLine="0"/>
              <w:jc w:val="both"/>
              <w:rPr>
                <w:rFonts w:ascii="Calibri" w:cs="Calibri" w:eastAsia="Calibri" w:hAnsi="Calibri"/>
              </w:rPr>
            </w:pPr>
            <w:r w:rsidDel="00000000" w:rsidR="00000000" w:rsidRPr="00000000">
              <w:rPr>
                <w:rFonts w:ascii="Calibri" w:cs="Calibri" w:eastAsia="Calibri" w:hAnsi="Calibri"/>
                <w:rtl w:val="0"/>
              </w:rPr>
              <w:t xml:space="preserve">Adoptada por la Asamblea Constituyente francesa del 20 al 26 de agosto de 1789, aceptada por el Rey de Francia el 5 de octubre de 1789.</w:t>
            </w:r>
          </w:p>
          <w:p w:rsidR="00000000" w:rsidDel="00000000" w:rsidP="00000000" w:rsidRDefault="00000000" w:rsidRPr="00000000" w14:paraId="0000001C">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D">
            <w:pPr>
              <w:widowControl w:val="0"/>
              <w:spacing w:line="240" w:lineRule="auto"/>
              <w:ind w:left="600" w:right="600" w:firstLine="0"/>
              <w:jc w:val="both"/>
              <w:rPr>
                <w:rFonts w:ascii="Calibri" w:cs="Calibri" w:eastAsia="Calibri" w:hAnsi="Calibri"/>
              </w:rPr>
            </w:pPr>
            <w:r w:rsidDel="00000000" w:rsidR="00000000" w:rsidRPr="00000000">
              <w:rPr>
                <w:rFonts w:ascii="Calibri" w:cs="Calibri" w:eastAsia="Calibri" w:hAnsi="Calibri"/>
                <w:rtl w:val="0"/>
              </w:rPr>
              <w:t xml:space="preserve">Los representantes del pueblo francés, que han formado una Asamblea Nacional, considerando que la ignorancia, la negligencia o el desprecio de los derechos humanos son las únicas causas de calamidades públicas y de la corrupción de los gobiernos, han resuelto exponer en una declaración solemne estos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u w:val="single"/>
                <w:rtl w:val="0"/>
              </w:rPr>
              <w:t xml:space="preserve">derechos naturales, imprescriptibles e inalienables</w:t>
            </w:r>
            <w:r w:rsidDel="00000000" w:rsidR="00000000" w:rsidRPr="00000000">
              <w:rPr>
                <w:rFonts w:ascii="Calibri" w:cs="Calibri" w:eastAsia="Calibri" w:hAnsi="Calibri"/>
                <w:rtl w:val="0"/>
              </w:rPr>
              <w:t xml:space="preserve">; para que, estando esta declaración continuamente presente en la mente de los miembros de la corporación social, puedan mostrarse siempre atentos a sus derechos y a sus deberes; para que los actos de los poderes legislativo y ejecutivo del gobierno, pudiendo ser confrontados en todo momento para los fines de las instituciones políticas, puedan ser más respetados, y también para que las aspiraciones futuras de los ciudadanos, al ser dirigidas por principios sencillos e incontestables, puedan tender siempre a mantener la Constitución y la felicidad general. Por estas razones, la Asamblea Nacional, en presencia del Ser Supremo y con la esperanza de su bendición y favor, reconoce y declara los siguientes </w:t>
            </w:r>
            <w:r w:rsidDel="00000000" w:rsidR="00000000" w:rsidRPr="00000000">
              <w:rPr>
                <w:rFonts w:ascii="Calibri" w:cs="Calibri" w:eastAsia="Calibri" w:hAnsi="Calibri"/>
                <w:u w:val="single"/>
                <w:rtl w:val="0"/>
              </w:rPr>
              <w:t xml:space="preserve">sagrados derechos del hombre y del ciudadano</w:t>
            </w:r>
            <w:r w:rsidDel="00000000" w:rsidR="00000000" w:rsidRPr="00000000">
              <w:rPr>
                <w:rFonts w:ascii="Calibri" w:cs="Calibri" w:eastAsia="Calibri" w:hAnsi="Calibri"/>
                <w:rtl w:val="0"/>
              </w:rPr>
              <w:t xml:space="preserve">:</w:t>
            </w:r>
          </w:p>
          <w:p w:rsidR="00000000" w:rsidDel="00000000" w:rsidP="00000000" w:rsidRDefault="00000000" w:rsidRPr="00000000" w14:paraId="0000001E">
            <w:pPr>
              <w:widowControl w:val="0"/>
              <w:spacing w:line="240" w:lineRule="auto"/>
              <w:ind w:left="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F">
            <w:pPr>
              <w:widowControl w:val="0"/>
              <w:spacing w:line="240" w:lineRule="auto"/>
              <w:ind w:left="600" w:right="60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Artículo 1</w:t>
            </w:r>
          </w:p>
          <w:p w:rsidR="00000000" w:rsidDel="00000000" w:rsidP="00000000" w:rsidRDefault="00000000" w:rsidRPr="00000000" w14:paraId="00000020">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1">
            <w:pPr>
              <w:widowControl w:val="0"/>
              <w:spacing w:line="240" w:lineRule="auto"/>
              <w:ind w:left="600" w:right="600" w:firstLine="0"/>
              <w:jc w:val="both"/>
              <w:rPr>
                <w:rFonts w:ascii="Calibri" w:cs="Calibri" w:eastAsia="Calibri" w:hAnsi="Calibri"/>
              </w:rPr>
            </w:pPr>
            <w:r w:rsidDel="00000000" w:rsidR="00000000" w:rsidRPr="00000000">
              <w:rPr>
                <w:rFonts w:ascii="Calibri" w:cs="Calibri" w:eastAsia="Calibri" w:hAnsi="Calibri"/>
                <w:rtl w:val="0"/>
              </w:rPr>
              <w:t xml:space="preserve">Los hombres han nacido, y continúan siendo, libres e iguales en cuanto a sus derechos. Por lo tanto, las distinciones civiles sólo podrán fundarse en la utilidad pública.</w:t>
            </w:r>
          </w:p>
          <w:p w:rsidR="00000000" w:rsidDel="00000000" w:rsidP="00000000" w:rsidRDefault="00000000" w:rsidRPr="00000000" w14:paraId="00000022">
            <w:pPr>
              <w:widowControl w:val="0"/>
              <w:spacing w:line="240" w:lineRule="auto"/>
              <w:ind w:left="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3">
            <w:pPr>
              <w:widowControl w:val="0"/>
              <w:spacing w:line="240" w:lineRule="auto"/>
              <w:ind w:left="600" w:right="60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Artículo 2</w:t>
            </w:r>
          </w:p>
          <w:p w:rsidR="00000000" w:rsidDel="00000000" w:rsidP="00000000" w:rsidRDefault="00000000" w:rsidRPr="00000000" w14:paraId="00000024">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5">
            <w:pPr>
              <w:widowControl w:val="0"/>
              <w:spacing w:line="240" w:lineRule="auto"/>
              <w:ind w:left="600" w:right="600" w:firstLine="0"/>
              <w:jc w:val="both"/>
              <w:rPr>
                <w:rFonts w:ascii="Calibri" w:cs="Calibri" w:eastAsia="Calibri" w:hAnsi="Calibri"/>
              </w:rPr>
            </w:pPr>
            <w:r w:rsidDel="00000000" w:rsidR="00000000" w:rsidRPr="00000000">
              <w:rPr>
                <w:rFonts w:ascii="Calibri" w:cs="Calibri" w:eastAsia="Calibri" w:hAnsi="Calibri"/>
                <w:rtl w:val="0"/>
              </w:rPr>
              <w:t xml:space="preserve">La finalidad de todas las asociaciones políticas es la protección de los derechos naturales e imprescriptibles del hombre; y esos derechos son libertad, propiedad, seguridad y resistencia a la opresión.</w:t>
            </w:r>
          </w:p>
          <w:p w:rsidR="00000000" w:rsidDel="00000000" w:rsidP="00000000" w:rsidRDefault="00000000" w:rsidRPr="00000000" w14:paraId="00000026">
            <w:pPr>
              <w:widowControl w:val="0"/>
              <w:spacing w:line="240" w:lineRule="auto"/>
              <w:ind w:left="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7">
            <w:pPr>
              <w:widowControl w:val="0"/>
              <w:spacing w:line="240" w:lineRule="auto"/>
              <w:ind w:left="600" w:right="60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Artículo 3</w:t>
            </w:r>
          </w:p>
          <w:p w:rsidR="00000000" w:rsidDel="00000000" w:rsidP="00000000" w:rsidRDefault="00000000" w:rsidRPr="00000000" w14:paraId="00000028">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9">
            <w:pPr>
              <w:widowControl w:val="0"/>
              <w:spacing w:line="240" w:lineRule="auto"/>
              <w:ind w:left="600" w:right="600" w:firstLine="0"/>
              <w:jc w:val="both"/>
              <w:rPr>
                <w:rFonts w:ascii="Calibri" w:cs="Calibri" w:eastAsia="Calibri" w:hAnsi="Calibri"/>
              </w:rPr>
            </w:pPr>
            <w:r w:rsidDel="00000000" w:rsidR="00000000" w:rsidRPr="00000000">
              <w:rPr>
                <w:rFonts w:ascii="Calibri" w:cs="Calibri" w:eastAsia="Calibri" w:hAnsi="Calibri"/>
                <w:rtl w:val="0"/>
              </w:rPr>
              <w:t xml:space="preserve">La nación es esencialmente la fuente de toda soberanía; ningún individuo ni ninguna corporación pueden ser revestidos de autoridad alguna que no emane directamente de ella.</w:t>
            </w:r>
          </w:p>
          <w:p w:rsidR="00000000" w:rsidDel="00000000" w:rsidP="00000000" w:rsidRDefault="00000000" w:rsidRPr="00000000" w14:paraId="0000002A">
            <w:pPr>
              <w:widowControl w:val="0"/>
              <w:spacing w:line="240" w:lineRule="auto"/>
              <w:ind w:left="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B">
            <w:pPr>
              <w:widowControl w:val="0"/>
              <w:spacing w:line="240" w:lineRule="auto"/>
              <w:ind w:left="600" w:right="60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Artículo 4</w:t>
            </w:r>
          </w:p>
          <w:p w:rsidR="00000000" w:rsidDel="00000000" w:rsidP="00000000" w:rsidRDefault="00000000" w:rsidRPr="00000000" w14:paraId="0000002C">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D">
            <w:pPr>
              <w:widowControl w:val="0"/>
              <w:spacing w:line="240" w:lineRule="auto"/>
              <w:ind w:left="600" w:right="600" w:firstLine="0"/>
              <w:jc w:val="both"/>
              <w:rPr>
                <w:rFonts w:ascii="Calibri" w:cs="Calibri" w:eastAsia="Calibri" w:hAnsi="Calibri"/>
              </w:rPr>
            </w:pPr>
            <w:r w:rsidDel="00000000" w:rsidR="00000000" w:rsidRPr="00000000">
              <w:rPr>
                <w:rFonts w:ascii="Calibri" w:cs="Calibri" w:eastAsia="Calibri" w:hAnsi="Calibri"/>
                <w:rtl w:val="0"/>
              </w:rPr>
              <w:t xml:space="preserve">La libertad política consiste en poder hacer todo aquéllo que no cause perjuicio a los demás. El ejercicio de los derechos naturales de cada hombre, no tiene otros límites que los necesarios para garantizar a cualquier otro hombre el libre ejercicio de los mismos derechos; y estos límites sólo pueden ser determinados por la ley.</w:t>
            </w:r>
          </w:p>
          <w:p w:rsidR="00000000" w:rsidDel="00000000" w:rsidP="00000000" w:rsidRDefault="00000000" w:rsidRPr="00000000" w14:paraId="0000002E">
            <w:pPr>
              <w:widowControl w:val="0"/>
              <w:spacing w:line="240" w:lineRule="auto"/>
              <w:ind w:left="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F">
            <w:pPr>
              <w:widowControl w:val="0"/>
              <w:spacing w:line="240" w:lineRule="auto"/>
              <w:ind w:left="600" w:right="60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Artículo 5</w:t>
            </w:r>
          </w:p>
          <w:p w:rsidR="00000000" w:rsidDel="00000000" w:rsidP="00000000" w:rsidRDefault="00000000" w:rsidRPr="00000000" w14:paraId="00000030">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1">
            <w:pPr>
              <w:widowControl w:val="0"/>
              <w:spacing w:line="240" w:lineRule="auto"/>
              <w:ind w:left="600" w:right="600" w:firstLine="0"/>
              <w:jc w:val="both"/>
              <w:rPr>
                <w:rFonts w:ascii="Calibri" w:cs="Calibri" w:eastAsia="Calibri" w:hAnsi="Calibri"/>
              </w:rPr>
            </w:pPr>
            <w:r w:rsidDel="00000000" w:rsidR="00000000" w:rsidRPr="00000000">
              <w:rPr>
                <w:rFonts w:ascii="Calibri" w:cs="Calibri" w:eastAsia="Calibri" w:hAnsi="Calibri"/>
                <w:rtl w:val="0"/>
              </w:rPr>
              <w:t xml:space="preserve">La ley sólo debe prohibir las acciones que son perjudiciales a la sociedad. Lo que no está prohibido por la ley no debe ser estorbado. Nadie debe verse obligado a aquello que la ley no ordena.</w:t>
            </w:r>
          </w:p>
          <w:p w:rsidR="00000000" w:rsidDel="00000000" w:rsidP="00000000" w:rsidRDefault="00000000" w:rsidRPr="00000000" w14:paraId="00000032">
            <w:pPr>
              <w:widowControl w:val="0"/>
              <w:spacing w:line="240" w:lineRule="auto"/>
              <w:ind w:left="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3">
            <w:pPr>
              <w:widowControl w:val="0"/>
              <w:spacing w:line="240" w:lineRule="auto"/>
              <w:ind w:left="600" w:right="60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Artículo 6</w:t>
            </w:r>
          </w:p>
          <w:p w:rsidR="00000000" w:rsidDel="00000000" w:rsidP="00000000" w:rsidRDefault="00000000" w:rsidRPr="00000000" w14:paraId="00000034">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5">
            <w:pPr>
              <w:widowControl w:val="0"/>
              <w:spacing w:line="240" w:lineRule="auto"/>
              <w:ind w:left="600" w:right="600" w:firstLine="0"/>
              <w:jc w:val="both"/>
              <w:rPr>
                <w:rFonts w:ascii="Calibri" w:cs="Calibri" w:eastAsia="Calibri" w:hAnsi="Calibri"/>
              </w:rPr>
            </w:pPr>
            <w:r w:rsidDel="00000000" w:rsidR="00000000" w:rsidRPr="00000000">
              <w:rPr>
                <w:rFonts w:ascii="Calibri" w:cs="Calibri" w:eastAsia="Calibri" w:hAnsi="Calibri"/>
                <w:rtl w:val="0"/>
              </w:rPr>
              <w:t xml:space="preserve">La ley es expresión de la voluntad de la comunidad. Todos los ciudadanos tienen derecho a colaborar en su formación, sea personalmente, sea por medio de sus representantes. Debe ser igual para todos, sea para castigar o para premiar; y siendo todos iguales ante ella, todos son igualmente elegibles para todos los honores, colocaciones y empleos, conforme a sus distintas capacidades, sin ninguna otra distinción que la creada por sus virtudes y conocimientos.</w:t>
            </w:r>
          </w:p>
          <w:p w:rsidR="00000000" w:rsidDel="00000000" w:rsidP="00000000" w:rsidRDefault="00000000" w:rsidRPr="00000000" w14:paraId="00000036">
            <w:pPr>
              <w:widowControl w:val="0"/>
              <w:spacing w:line="240" w:lineRule="auto"/>
              <w:ind w:left="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7">
            <w:pPr>
              <w:widowControl w:val="0"/>
              <w:spacing w:line="240" w:lineRule="auto"/>
              <w:ind w:left="600" w:right="60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Artículo 7</w:t>
            </w:r>
          </w:p>
          <w:p w:rsidR="00000000" w:rsidDel="00000000" w:rsidP="00000000" w:rsidRDefault="00000000" w:rsidRPr="00000000" w14:paraId="00000038">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9">
            <w:pPr>
              <w:widowControl w:val="0"/>
              <w:spacing w:line="240" w:lineRule="auto"/>
              <w:ind w:left="600" w:right="600" w:firstLine="0"/>
              <w:jc w:val="both"/>
              <w:rPr>
                <w:rFonts w:ascii="Calibri" w:cs="Calibri" w:eastAsia="Calibri" w:hAnsi="Calibri"/>
              </w:rPr>
            </w:pPr>
            <w:r w:rsidDel="00000000" w:rsidR="00000000" w:rsidRPr="00000000">
              <w:rPr>
                <w:rFonts w:ascii="Calibri" w:cs="Calibri" w:eastAsia="Calibri" w:hAnsi="Calibri"/>
                <w:rtl w:val="0"/>
              </w:rPr>
              <w:t xml:space="preserve">Ningún hombre puede ser acusado, arrestado y mantenido en confinamiento, excepto en los casos determinados por la ley, y de acuerdo con las formas por ésta prescritas. Todo aquél que promueva, solicite, ejecute o haga que sean ejecutadas órdenes arbitrarias, debe ser castigado, y todo ciudadano requerido o aprehendido por virtud de la ley debe obedecer inmediatamente, y se hace culpable si ofrece resistencia.</w:t>
            </w:r>
          </w:p>
          <w:p w:rsidR="00000000" w:rsidDel="00000000" w:rsidP="00000000" w:rsidRDefault="00000000" w:rsidRPr="00000000" w14:paraId="0000003A">
            <w:pPr>
              <w:widowControl w:val="0"/>
              <w:spacing w:line="240" w:lineRule="auto"/>
              <w:ind w:left="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B">
            <w:pPr>
              <w:widowControl w:val="0"/>
              <w:spacing w:line="240" w:lineRule="auto"/>
              <w:ind w:left="600" w:right="60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Artículo 8</w:t>
            </w:r>
          </w:p>
          <w:p w:rsidR="00000000" w:rsidDel="00000000" w:rsidP="00000000" w:rsidRDefault="00000000" w:rsidRPr="00000000" w14:paraId="0000003C">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D">
            <w:pPr>
              <w:widowControl w:val="0"/>
              <w:spacing w:line="240" w:lineRule="auto"/>
              <w:ind w:left="600" w:right="600" w:firstLine="0"/>
              <w:jc w:val="both"/>
              <w:rPr>
                <w:rFonts w:ascii="Calibri" w:cs="Calibri" w:eastAsia="Calibri" w:hAnsi="Calibri"/>
              </w:rPr>
            </w:pPr>
            <w:r w:rsidDel="00000000" w:rsidR="00000000" w:rsidRPr="00000000">
              <w:rPr>
                <w:rFonts w:ascii="Calibri" w:cs="Calibri" w:eastAsia="Calibri" w:hAnsi="Calibri"/>
                <w:rtl w:val="0"/>
              </w:rPr>
              <w:t xml:space="preserve">La ley no debe imponer otras penas que aquéllas que son evidentemente necesarias; y nadie debe ser castigado sino en virtud de una ley promulgada con anterioridad a la ofensa y legalmente aplicada.</w:t>
            </w:r>
          </w:p>
          <w:p w:rsidR="00000000" w:rsidDel="00000000" w:rsidP="00000000" w:rsidRDefault="00000000" w:rsidRPr="00000000" w14:paraId="0000003E">
            <w:pPr>
              <w:widowControl w:val="0"/>
              <w:spacing w:line="240" w:lineRule="auto"/>
              <w:ind w:left="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F">
            <w:pPr>
              <w:widowControl w:val="0"/>
              <w:spacing w:line="240" w:lineRule="auto"/>
              <w:ind w:left="600" w:right="60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Artículo 9</w:t>
            </w:r>
          </w:p>
          <w:p w:rsidR="00000000" w:rsidDel="00000000" w:rsidP="00000000" w:rsidRDefault="00000000" w:rsidRPr="00000000" w14:paraId="00000040">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1">
            <w:pPr>
              <w:widowControl w:val="0"/>
              <w:spacing w:line="240" w:lineRule="auto"/>
              <w:ind w:left="600" w:right="600" w:firstLine="0"/>
              <w:jc w:val="both"/>
              <w:rPr>
                <w:rFonts w:ascii="Calibri" w:cs="Calibri" w:eastAsia="Calibri" w:hAnsi="Calibri"/>
              </w:rPr>
            </w:pPr>
            <w:r w:rsidDel="00000000" w:rsidR="00000000" w:rsidRPr="00000000">
              <w:rPr>
                <w:rFonts w:ascii="Calibri" w:cs="Calibri" w:eastAsia="Calibri" w:hAnsi="Calibri"/>
                <w:rtl w:val="0"/>
              </w:rPr>
              <w:t xml:space="preserve">Todo hombre es considerado inocente hasta que ha sido convicto. Por lo tanto, siempre que su detención se haga indispensable, se ha de evitar por la ley cualquier rigor mayor del indispensable para asegurar su persona.</w:t>
            </w:r>
          </w:p>
          <w:p w:rsidR="00000000" w:rsidDel="00000000" w:rsidP="00000000" w:rsidRDefault="00000000" w:rsidRPr="00000000" w14:paraId="00000042">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3">
            <w:pPr>
              <w:widowControl w:val="0"/>
              <w:spacing w:line="240" w:lineRule="auto"/>
              <w:ind w:left="600" w:right="60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Artículo 10</w:t>
            </w:r>
          </w:p>
          <w:p w:rsidR="00000000" w:rsidDel="00000000" w:rsidP="00000000" w:rsidRDefault="00000000" w:rsidRPr="00000000" w14:paraId="00000044">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5">
            <w:pPr>
              <w:widowControl w:val="0"/>
              <w:spacing w:line="240" w:lineRule="auto"/>
              <w:ind w:left="600" w:right="600" w:firstLine="0"/>
              <w:jc w:val="both"/>
              <w:rPr>
                <w:rFonts w:ascii="Calibri" w:cs="Calibri" w:eastAsia="Calibri" w:hAnsi="Calibri"/>
              </w:rPr>
            </w:pPr>
            <w:r w:rsidDel="00000000" w:rsidR="00000000" w:rsidRPr="00000000">
              <w:rPr>
                <w:rFonts w:ascii="Calibri" w:cs="Calibri" w:eastAsia="Calibri" w:hAnsi="Calibri"/>
                <w:rtl w:val="0"/>
              </w:rPr>
              <w:t xml:space="preserve">Ningún hombre debe ser molestado por razón de sus opiniones, ni aun por sus ideas religiosas, siempre que al manifestarlas no se causen trastornos del orden público establecido por la ley.</w:t>
            </w:r>
          </w:p>
          <w:p w:rsidR="00000000" w:rsidDel="00000000" w:rsidP="00000000" w:rsidRDefault="00000000" w:rsidRPr="00000000" w14:paraId="00000046">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7">
            <w:pPr>
              <w:widowControl w:val="0"/>
              <w:spacing w:line="240" w:lineRule="auto"/>
              <w:ind w:left="600" w:right="60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Artículo 11</w:t>
            </w:r>
          </w:p>
          <w:p w:rsidR="00000000" w:rsidDel="00000000" w:rsidP="00000000" w:rsidRDefault="00000000" w:rsidRPr="00000000" w14:paraId="00000048">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9">
            <w:pPr>
              <w:widowControl w:val="0"/>
              <w:spacing w:line="240" w:lineRule="auto"/>
              <w:ind w:left="600" w:right="600" w:firstLine="0"/>
              <w:jc w:val="both"/>
              <w:rPr>
                <w:rFonts w:ascii="Calibri" w:cs="Calibri" w:eastAsia="Calibri" w:hAnsi="Calibri"/>
              </w:rPr>
            </w:pPr>
            <w:r w:rsidDel="00000000" w:rsidR="00000000" w:rsidRPr="00000000">
              <w:rPr>
                <w:rFonts w:ascii="Calibri" w:cs="Calibri" w:eastAsia="Calibri" w:hAnsi="Calibri"/>
                <w:rtl w:val="0"/>
              </w:rPr>
              <w:t xml:space="preserve">Puesto que la comunicación sin trabas de los pensamientos y opiniones es uno de los más valiosos derechos del hombre, todo ciudadano puede hablar, escribir y publicar libremente, teniendo en cuenta que es responsable de los abusos de esta libertad en los casos determinados por la ley.</w:t>
            </w:r>
          </w:p>
          <w:p w:rsidR="00000000" w:rsidDel="00000000" w:rsidP="00000000" w:rsidRDefault="00000000" w:rsidRPr="00000000" w14:paraId="0000004A">
            <w:pPr>
              <w:widowControl w:val="0"/>
              <w:spacing w:line="240" w:lineRule="auto"/>
              <w:ind w:left="0" w:right="60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4B">
            <w:pPr>
              <w:widowControl w:val="0"/>
              <w:spacing w:line="240" w:lineRule="auto"/>
              <w:ind w:left="600" w:right="60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Artículo 12</w:t>
            </w:r>
          </w:p>
          <w:p w:rsidR="00000000" w:rsidDel="00000000" w:rsidP="00000000" w:rsidRDefault="00000000" w:rsidRPr="00000000" w14:paraId="0000004C">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D">
            <w:pPr>
              <w:widowControl w:val="0"/>
              <w:spacing w:line="240" w:lineRule="auto"/>
              <w:ind w:left="600" w:right="600" w:firstLine="0"/>
              <w:jc w:val="both"/>
              <w:rPr>
                <w:rFonts w:ascii="Calibri" w:cs="Calibri" w:eastAsia="Calibri" w:hAnsi="Calibri"/>
              </w:rPr>
            </w:pPr>
            <w:r w:rsidDel="00000000" w:rsidR="00000000" w:rsidRPr="00000000">
              <w:rPr>
                <w:rFonts w:ascii="Calibri" w:cs="Calibri" w:eastAsia="Calibri" w:hAnsi="Calibri"/>
                <w:rtl w:val="0"/>
              </w:rPr>
              <w:t xml:space="preserve">Siendo necesaria una fuerza pública para dar protección a los derechos del hombre y del ciudadano, se constituirá esta fuerza en beneficio de la comunidad, y no para el provecho particular de las personas por quienes está constituida.</w:t>
            </w:r>
          </w:p>
          <w:p w:rsidR="00000000" w:rsidDel="00000000" w:rsidP="00000000" w:rsidRDefault="00000000" w:rsidRPr="00000000" w14:paraId="0000004E">
            <w:pPr>
              <w:widowControl w:val="0"/>
              <w:spacing w:line="240" w:lineRule="auto"/>
              <w:ind w:left="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F">
            <w:pPr>
              <w:widowControl w:val="0"/>
              <w:spacing w:line="240" w:lineRule="auto"/>
              <w:ind w:left="600" w:right="60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Artículo 13</w:t>
            </w:r>
          </w:p>
          <w:p w:rsidR="00000000" w:rsidDel="00000000" w:rsidP="00000000" w:rsidRDefault="00000000" w:rsidRPr="00000000" w14:paraId="00000050">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1">
            <w:pPr>
              <w:widowControl w:val="0"/>
              <w:spacing w:line="240" w:lineRule="auto"/>
              <w:ind w:left="600" w:right="600" w:firstLine="0"/>
              <w:jc w:val="both"/>
              <w:rPr>
                <w:rFonts w:ascii="Calibri" w:cs="Calibri" w:eastAsia="Calibri" w:hAnsi="Calibri"/>
              </w:rPr>
            </w:pPr>
            <w:r w:rsidDel="00000000" w:rsidR="00000000" w:rsidRPr="00000000">
              <w:rPr>
                <w:rFonts w:ascii="Calibri" w:cs="Calibri" w:eastAsia="Calibri" w:hAnsi="Calibri"/>
                <w:rtl w:val="0"/>
              </w:rPr>
              <w:t xml:space="preserve">Siendo necesaria, para sostener la fuerza pública y subvenir a los demás gastos del gobierno, una contribución común, ésta debe ser distribuida equitativamente entre los miembros de la comunidad, de acuerdo con sus facultades.</w:t>
            </w:r>
          </w:p>
          <w:p w:rsidR="00000000" w:rsidDel="00000000" w:rsidP="00000000" w:rsidRDefault="00000000" w:rsidRPr="00000000" w14:paraId="00000052">
            <w:pPr>
              <w:widowControl w:val="0"/>
              <w:spacing w:line="240" w:lineRule="auto"/>
              <w:ind w:left="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3">
            <w:pPr>
              <w:widowControl w:val="0"/>
              <w:spacing w:line="240" w:lineRule="auto"/>
              <w:ind w:left="600" w:right="60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Artículo 14</w:t>
            </w:r>
          </w:p>
          <w:p w:rsidR="00000000" w:rsidDel="00000000" w:rsidP="00000000" w:rsidRDefault="00000000" w:rsidRPr="00000000" w14:paraId="00000054">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5">
            <w:pPr>
              <w:widowControl w:val="0"/>
              <w:spacing w:line="240" w:lineRule="auto"/>
              <w:ind w:left="600" w:right="600" w:firstLine="0"/>
              <w:jc w:val="both"/>
              <w:rPr>
                <w:rFonts w:ascii="Calibri" w:cs="Calibri" w:eastAsia="Calibri" w:hAnsi="Calibri"/>
              </w:rPr>
            </w:pPr>
            <w:r w:rsidDel="00000000" w:rsidR="00000000" w:rsidRPr="00000000">
              <w:rPr>
                <w:rFonts w:ascii="Calibri" w:cs="Calibri" w:eastAsia="Calibri" w:hAnsi="Calibri"/>
                <w:rtl w:val="0"/>
              </w:rPr>
              <w:t xml:space="preserve">Todo ciudadano tiene derecho, ya por sí mismo o por su representante, a emitir voto libremente para determinar la necesidad de las contribuciones públicas, su adjudicación y su cuantía, modo de amillaramiento y duración.</w:t>
            </w:r>
          </w:p>
          <w:p w:rsidR="00000000" w:rsidDel="00000000" w:rsidP="00000000" w:rsidRDefault="00000000" w:rsidRPr="00000000" w14:paraId="00000056">
            <w:pPr>
              <w:widowControl w:val="0"/>
              <w:spacing w:line="240" w:lineRule="auto"/>
              <w:ind w:left="0" w:right="60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7">
            <w:pPr>
              <w:widowControl w:val="0"/>
              <w:spacing w:line="240" w:lineRule="auto"/>
              <w:ind w:left="600" w:right="60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Artículo 15</w:t>
            </w:r>
          </w:p>
          <w:p w:rsidR="00000000" w:rsidDel="00000000" w:rsidP="00000000" w:rsidRDefault="00000000" w:rsidRPr="00000000" w14:paraId="00000058">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9">
            <w:pPr>
              <w:widowControl w:val="0"/>
              <w:spacing w:line="240" w:lineRule="auto"/>
              <w:ind w:left="600" w:right="600" w:firstLine="0"/>
              <w:jc w:val="both"/>
              <w:rPr>
                <w:rFonts w:ascii="Calibri" w:cs="Calibri" w:eastAsia="Calibri" w:hAnsi="Calibri"/>
              </w:rPr>
            </w:pPr>
            <w:r w:rsidDel="00000000" w:rsidR="00000000" w:rsidRPr="00000000">
              <w:rPr>
                <w:rFonts w:ascii="Calibri" w:cs="Calibri" w:eastAsia="Calibri" w:hAnsi="Calibri"/>
                <w:rtl w:val="0"/>
              </w:rPr>
              <w:t xml:space="preserve">Toda comunidad tiene derecho a pedir a todos sus agentes cuentas de su conducta.</w:t>
            </w:r>
          </w:p>
          <w:p w:rsidR="00000000" w:rsidDel="00000000" w:rsidP="00000000" w:rsidRDefault="00000000" w:rsidRPr="00000000" w14:paraId="0000005A">
            <w:pPr>
              <w:widowControl w:val="0"/>
              <w:spacing w:line="240" w:lineRule="auto"/>
              <w:ind w:left="0" w:right="60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B">
            <w:pPr>
              <w:widowControl w:val="0"/>
              <w:spacing w:line="240" w:lineRule="auto"/>
              <w:ind w:left="600" w:right="60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Artículo 16</w:t>
            </w:r>
          </w:p>
          <w:p w:rsidR="00000000" w:rsidDel="00000000" w:rsidP="00000000" w:rsidRDefault="00000000" w:rsidRPr="00000000" w14:paraId="0000005C">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D">
            <w:pPr>
              <w:widowControl w:val="0"/>
              <w:spacing w:line="240" w:lineRule="auto"/>
              <w:ind w:left="600" w:right="600" w:firstLine="0"/>
              <w:jc w:val="both"/>
              <w:rPr>
                <w:rFonts w:ascii="Calibri" w:cs="Calibri" w:eastAsia="Calibri" w:hAnsi="Calibri"/>
              </w:rPr>
            </w:pPr>
            <w:r w:rsidDel="00000000" w:rsidR="00000000" w:rsidRPr="00000000">
              <w:rPr>
                <w:rFonts w:ascii="Calibri" w:cs="Calibri" w:eastAsia="Calibri" w:hAnsi="Calibri"/>
                <w:rtl w:val="0"/>
              </w:rPr>
              <w:t xml:space="preserve">Toda comunidad en la que no esté estipulada la separación de poderes y la seguridad de derechos necesita una Constitución.</w:t>
            </w:r>
          </w:p>
          <w:p w:rsidR="00000000" w:rsidDel="00000000" w:rsidP="00000000" w:rsidRDefault="00000000" w:rsidRPr="00000000" w14:paraId="0000005E">
            <w:pPr>
              <w:widowControl w:val="0"/>
              <w:spacing w:line="240" w:lineRule="auto"/>
              <w:ind w:left="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F">
            <w:pPr>
              <w:widowControl w:val="0"/>
              <w:spacing w:line="240" w:lineRule="auto"/>
              <w:ind w:left="600" w:right="60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Artículo 17</w:t>
            </w:r>
          </w:p>
          <w:p w:rsidR="00000000" w:rsidDel="00000000" w:rsidP="00000000" w:rsidRDefault="00000000" w:rsidRPr="00000000" w14:paraId="00000060">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1">
            <w:pPr>
              <w:widowControl w:val="0"/>
              <w:spacing w:line="240" w:lineRule="auto"/>
              <w:ind w:left="600" w:right="600" w:firstLine="0"/>
              <w:jc w:val="both"/>
              <w:rPr>
                <w:rFonts w:ascii="Calibri" w:cs="Calibri" w:eastAsia="Calibri" w:hAnsi="Calibri"/>
              </w:rPr>
            </w:pPr>
            <w:r w:rsidDel="00000000" w:rsidR="00000000" w:rsidRPr="00000000">
              <w:rPr>
                <w:rFonts w:ascii="Calibri" w:cs="Calibri" w:eastAsia="Calibri" w:hAnsi="Calibri"/>
                <w:rtl w:val="0"/>
              </w:rPr>
              <w:t xml:space="preserve">Siendo inviolable y sagrado el derecho de propiedad, nadie deberá ser privado de él, excepto en los casos de necesidad pública evidente, legalmente comprobada, y en condiciones de una indemnización previa y justa.</w:t>
            </w:r>
          </w:p>
          <w:p w:rsidR="00000000" w:rsidDel="00000000" w:rsidP="00000000" w:rsidRDefault="00000000" w:rsidRPr="00000000" w14:paraId="00000062">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3">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4">
            <w:pPr>
              <w:widowControl w:val="0"/>
              <w:spacing w:line="240" w:lineRule="auto"/>
              <w:ind w:left="600" w:right="60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5">
            <w:pPr>
              <w:widowControl w:val="0"/>
              <w:spacing w:line="240" w:lineRule="auto"/>
              <w:ind w:left="600" w:right="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Fuente:</w:t>
            </w:r>
            <w:r w:rsidDel="00000000" w:rsidR="00000000" w:rsidRPr="00000000">
              <w:rPr>
                <w:rFonts w:ascii="Calibri" w:cs="Calibri" w:eastAsia="Calibri" w:hAnsi="Calibri"/>
                <w:rtl w:val="0"/>
              </w:rPr>
              <w:t xml:space="preserve"> Universitat de Barcelona. (s. f.). </w:t>
            </w:r>
            <w:r w:rsidDel="00000000" w:rsidR="00000000" w:rsidRPr="00000000">
              <w:rPr>
                <w:rFonts w:ascii="Calibri" w:cs="Calibri" w:eastAsia="Calibri" w:hAnsi="Calibri"/>
                <w:i w:val="1"/>
                <w:iCs w:val="1"/>
                <w:rtl w:val="0"/>
              </w:rPr>
              <w:t xml:space="preserve">Declaración de los Derechos del Hombre y del Ciudadano</w:t>
            </w:r>
            <w:r w:rsidDel="00000000" w:rsidR="00000000" w:rsidRPr="00000000">
              <w:rPr>
                <w:rFonts w:ascii="Calibri" w:cs="Calibri" w:eastAsia="Calibri" w:hAnsi="Calibri"/>
                <w:rtl w:val="0"/>
              </w:rPr>
              <w:t xml:space="preserve">. Recuperado de</w:t>
            </w:r>
            <w:hyperlink r:id="rId8">
              <w:r w:rsidDel="00000000" w:rsidR="00000000" w:rsidRPr="00000000">
                <w:rPr>
                  <w:rFonts w:ascii="Calibri" w:cs="Calibri" w:eastAsia="Calibri" w:hAnsi="Calibri"/>
                  <w:rtl w:val="0"/>
                </w:rPr>
                <w:t xml:space="preserve"> </w:t>
              </w:r>
            </w:hyperlink>
            <w:hyperlink r:id="rId9">
              <w:r w:rsidDel="00000000" w:rsidR="00000000" w:rsidRPr="00000000">
                <w:rPr>
                  <w:rFonts w:ascii="Calibri" w:cs="Calibri" w:eastAsia="Calibri" w:hAnsi="Calibri"/>
                  <w:color w:val="1155cc"/>
                  <w:u w:val="single"/>
                  <w:rtl w:val="0"/>
                </w:rPr>
                <w:t xml:space="preserve">https://www.ub.edu/ciudadania/hipertexto/evolucion/textos/humano1789.htm</w:t>
              </w:r>
            </w:hyperlink>
            <w:r w:rsidDel="00000000" w:rsidR="00000000" w:rsidRPr="00000000">
              <w:rPr>
                <w:rtl w:val="0"/>
              </w:rPr>
            </w:r>
          </w:p>
        </w:tc>
      </w:tr>
    </w:tbl>
    <w:p w:rsidR="00000000" w:rsidDel="00000000" w:rsidP="00000000" w:rsidRDefault="00000000" w:rsidRPr="00000000" w14:paraId="0000006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6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68">
      <w:pPr>
        <w:jc w:val="both"/>
        <w:rPr>
          <w:rFonts w:ascii="Calibri" w:cs="Calibri" w:eastAsia="Calibri" w:hAnsi="Calibri"/>
        </w:rPr>
      </w:pPr>
      <w:r w:rsidDel="00000000" w:rsidR="00000000" w:rsidRPr="00000000">
        <w:rPr>
          <w:rFonts w:ascii="Calibri" w:cs="Calibri" w:eastAsia="Calibri" w:hAnsi="Calibri"/>
          <w:b w:val="1"/>
          <w:bCs w:val="1"/>
          <w:u w:val="single"/>
          <w:rtl w:val="0"/>
        </w:rPr>
        <w:t xml:space="preserve">Preguntas:</w:t>
      </w:r>
      <w:r w:rsidDel="00000000" w:rsidR="00000000" w:rsidRPr="00000000">
        <w:rPr>
          <w:rFonts w:ascii="Calibri" w:cs="Calibri" w:eastAsia="Calibri" w:hAnsi="Calibri"/>
          <w:rtl w:val="0"/>
        </w:rPr>
        <w:t xml:space="preserve"> Después de leer la Declaración de los Derechos del Hombre y del Ciudadano (1789), responde.</w:t>
      </w:r>
    </w:p>
    <w:p w:rsidR="00000000" w:rsidDel="00000000" w:rsidP="00000000" w:rsidRDefault="00000000" w:rsidRPr="00000000" w14:paraId="00000069">
      <w:pPr>
        <w:jc w:val="both"/>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6A">
      <w:pPr>
        <w:numPr>
          <w:ilvl w:val="0"/>
          <w:numId w:val="4"/>
        </w:numPr>
        <w:spacing w:after="0" w:afterAutospacing="0" w:before="240" w:lineRule="auto"/>
        <w:ind w:left="720" w:hanging="36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Nombra dos derechos que se mencionan en el texto. </w:t>
      </w:r>
    </w:p>
    <w:p w:rsidR="00000000" w:rsidDel="00000000" w:rsidP="00000000" w:rsidRDefault="00000000" w:rsidRPr="00000000" w14:paraId="0000006B">
      <w:pPr>
        <w:numPr>
          <w:ilvl w:val="0"/>
          <w:numId w:val="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______________________________________________________________</w:t>
      </w:r>
    </w:p>
    <w:p w:rsidR="00000000" w:rsidDel="00000000" w:rsidP="00000000" w:rsidRDefault="00000000" w:rsidRPr="00000000" w14:paraId="0000006C">
      <w:pPr>
        <w:numPr>
          <w:ilvl w:val="0"/>
          <w:numId w:val="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______________________________________________________________</w:t>
      </w:r>
    </w:p>
    <w:p w:rsidR="00000000" w:rsidDel="00000000" w:rsidP="00000000" w:rsidRDefault="00000000" w:rsidRPr="00000000" w14:paraId="0000006D">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E">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F">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70">
      <w:pPr>
        <w:numPr>
          <w:ilvl w:val="0"/>
          <w:numId w:val="2"/>
        </w:numPr>
        <w:spacing w:after="240" w:before="240" w:lineRule="auto"/>
        <w:ind w:left="720" w:hanging="360"/>
        <w:jc w:val="both"/>
        <w:rPr>
          <w:rFonts w:ascii="Calibri" w:cs="Calibri" w:eastAsia="Calibri" w:hAnsi="Calibri"/>
        </w:rPr>
      </w:pPr>
      <w:r w:rsidDel="00000000" w:rsidR="00000000" w:rsidRPr="00000000">
        <w:rPr>
          <w:rFonts w:ascii="Calibri" w:cs="Calibri" w:eastAsia="Calibri" w:hAnsi="Calibri"/>
          <w:b w:val="1"/>
          <w:bCs w:val="1"/>
          <w:rtl w:val="0"/>
        </w:rPr>
        <w:t xml:space="preserve">Nombra y explica</w:t>
      </w:r>
      <w:r w:rsidDel="00000000" w:rsidR="00000000" w:rsidRPr="00000000">
        <w:rPr>
          <w:rFonts w:ascii="Calibri" w:cs="Calibri" w:eastAsia="Calibri" w:hAnsi="Calibri"/>
          <w:b w:val="1"/>
          <w:bCs w:val="1"/>
          <w:u w:val="single"/>
          <w:rtl w:val="0"/>
        </w:rPr>
        <w:t xml:space="preserve"> dos causas sociales</w:t>
      </w:r>
      <w:r w:rsidDel="00000000" w:rsidR="00000000" w:rsidRPr="00000000">
        <w:rPr>
          <w:rFonts w:ascii="Calibri" w:cs="Calibri" w:eastAsia="Calibri" w:hAnsi="Calibri"/>
          <w:b w:val="1"/>
          <w:bCs w:val="1"/>
          <w:rtl w:val="0"/>
        </w:rPr>
        <w:t xml:space="preserve"> que permitieron la creación de la Declaración de los Derechos del Hombre y del Ciudadano. </w:t>
      </w:r>
      <w:r w:rsidDel="00000000" w:rsidR="00000000" w:rsidRPr="00000000">
        <w:rPr>
          <w:rtl w:val="0"/>
        </w:rPr>
      </w:r>
    </w:p>
    <w:p w:rsidR="00000000" w:rsidDel="00000000" w:rsidP="00000000" w:rsidRDefault="00000000" w:rsidRPr="00000000" w14:paraId="00000071">
      <w:pPr>
        <w:spacing w:after="240" w:before="24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1.</w:t>
      </w:r>
    </w:p>
    <w:p w:rsidR="00000000" w:rsidDel="00000000" w:rsidP="00000000" w:rsidRDefault="00000000" w:rsidRPr="00000000" w14:paraId="00000072">
      <w:pPr>
        <w:spacing w:after="240" w:before="24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73">
      <w:pPr>
        <w:spacing w:after="240" w:before="24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2.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br w:type="textWrapping"/>
      </w:r>
    </w:p>
    <w:p w:rsidR="00000000" w:rsidDel="00000000" w:rsidP="00000000" w:rsidRDefault="00000000" w:rsidRPr="00000000" w14:paraId="00000074">
      <w:pPr>
        <w:ind w:left="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3. Escoge </w:t>
      </w:r>
      <w:r w:rsidDel="00000000" w:rsidR="00000000" w:rsidRPr="00000000">
        <w:rPr>
          <w:rFonts w:ascii="Calibri" w:cs="Calibri" w:eastAsia="Calibri" w:hAnsi="Calibri"/>
          <w:b w:val="1"/>
          <w:bCs w:val="1"/>
          <w:u w:val="single"/>
          <w:rtl w:val="0"/>
        </w:rPr>
        <w:t xml:space="preserve">dos</w:t>
      </w:r>
      <w:r w:rsidDel="00000000" w:rsidR="00000000" w:rsidRPr="00000000">
        <w:rPr>
          <w:rFonts w:ascii="Calibri" w:cs="Calibri" w:eastAsia="Calibri" w:hAnsi="Calibri"/>
          <w:b w:val="1"/>
          <w:bCs w:val="1"/>
          <w:rtl w:val="0"/>
        </w:rPr>
        <w:t xml:space="preserve"> derechos del texto y explica cómo se viven hoy en Chile o en tu entorno.</w:t>
      </w:r>
    </w:p>
    <w:p w:rsidR="00000000" w:rsidDel="00000000" w:rsidP="00000000" w:rsidRDefault="00000000" w:rsidRPr="00000000" w14:paraId="00000075">
      <w:pPr>
        <w:ind w:left="0" w:firstLine="0"/>
        <w:jc w:val="both"/>
        <w:rPr>
          <w:rFonts w:ascii="Calibri" w:cs="Calibri" w:eastAsia="Calibri" w:hAnsi="Calibri"/>
          <w:b w:val="1"/>
          <w:bCs w:val="1"/>
        </w:rPr>
      </w:pPr>
      <w:r w:rsidDel="00000000" w:rsidR="00000000" w:rsidRPr="00000000">
        <w:rPr>
          <w:rtl w:val="0"/>
        </w:rPr>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85"/>
        <w:gridCol w:w="6615"/>
        <w:tblGridChange w:id="0">
          <w:tblGrid>
            <w:gridCol w:w="2385"/>
            <w:gridCol w:w="6615"/>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Derecho:</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Explicación: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rPr>
            </w:pPr>
            <w:r w:rsidDel="00000000" w:rsidR="00000000" w:rsidRPr="00000000">
              <w:rPr>
                <w:rtl w:val="0"/>
              </w:rPr>
            </w:r>
          </w:p>
        </w:tc>
      </w:tr>
    </w:tbl>
    <w:p w:rsidR="00000000" w:rsidDel="00000000" w:rsidP="00000000" w:rsidRDefault="00000000" w:rsidRPr="00000000" w14:paraId="0000008D">
      <w:pPr>
        <w:ind w:lef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F">
      <w:pPr>
        <w:jc w:val="both"/>
        <w:rPr>
          <w:rFonts w:ascii="Calibri" w:cs="Calibri" w:eastAsia="Calibri" w:hAnsi="Calibri"/>
          <w:b w:val="1"/>
          <w:bCs w:val="1"/>
        </w:rPr>
      </w:pPr>
      <w:r w:rsidDel="00000000" w:rsidR="00000000" w:rsidRPr="00000000">
        <w:rPr>
          <w:rFonts w:ascii="Calibri" w:cs="Calibri" w:eastAsia="Calibri" w:hAnsi="Calibri"/>
          <w:rtl w:val="0"/>
        </w:rPr>
        <w:t xml:space="preserve">4. </w:t>
      </w:r>
      <w:r w:rsidDel="00000000" w:rsidR="00000000" w:rsidRPr="00000000">
        <w:rPr>
          <w:rFonts w:ascii="Calibri" w:cs="Calibri" w:eastAsia="Calibri" w:hAnsi="Calibri"/>
          <w:b w:val="1"/>
          <w:bCs w:val="1"/>
          <w:rtl w:val="0"/>
        </w:rPr>
        <w:t xml:space="preserve">¿Cuál de estos derechos te parece más importante hoy y por qué? Entrega al menos </w:t>
      </w:r>
      <w:r w:rsidDel="00000000" w:rsidR="00000000" w:rsidRPr="00000000">
        <w:rPr>
          <w:rFonts w:ascii="Calibri" w:cs="Calibri" w:eastAsia="Calibri" w:hAnsi="Calibri"/>
          <w:b w:val="1"/>
          <w:bCs w:val="1"/>
          <w:u w:val="single"/>
          <w:rtl w:val="0"/>
        </w:rPr>
        <w:t xml:space="preserve">una</w:t>
      </w:r>
      <w:r w:rsidDel="00000000" w:rsidR="00000000" w:rsidRPr="00000000">
        <w:rPr>
          <w:rFonts w:ascii="Calibri" w:cs="Calibri" w:eastAsia="Calibri" w:hAnsi="Calibri"/>
          <w:b w:val="1"/>
          <w:bCs w:val="1"/>
          <w:rtl w:val="0"/>
        </w:rPr>
        <w:t xml:space="preserve"> razón. </w:t>
        <w:br w:type="textWrapping"/>
      </w:r>
    </w:p>
    <w:p w:rsidR="00000000" w:rsidDel="00000000" w:rsidP="00000000" w:rsidRDefault="00000000" w:rsidRPr="00000000" w14:paraId="00000090">
      <w:pPr>
        <w:jc w:val="both"/>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9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2">
      <w:pPr>
        <w:spacing w:after="240" w:before="240" w:lineRule="auto"/>
        <w:ind w:left="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5. ¿Qué pasaría en la sociedad actual si uno de estos derechos no existiera? Explica con </w:t>
      </w:r>
      <w:r w:rsidDel="00000000" w:rsidR="00000000" w:rsidRPr="00000000">
        <w:rPr>
          <w:rFonts w:ascii="Calibri" w:cs="Calibri" w:eastAsia="Calibri" w:hAnsi="Calibri"/>
          <w:b w:val="1"/>
          <w:bCs w:val="1"/>
          <w:u w:val="single"/>
          <w:rtl w:val="0"/>
        </w:rPr>
        <w:t xml:space="preserve">un</w:t>
      </w:r>
      <w:r w:rsidDel="00000000" w:rsidR="00000000" w:rsidRPr="00000000">
        <w:rPr>
          <w:rFonts w:ascii="Calibri" w:cs="Calibri" w:eastAsia="Calibri" w:hAnsi="Calibri"/>
          <w:b w:val="1"/>
          <w:bCs w:val="1"/>
          <w:rtl w:val="0"/>
        </w:rPr>
        <w:t xml:space="preserve"> derecho y </w:t>
      </w:r>
      <w:r w:rsidDel="00000000" w:rsidR="00000000" w:rsidRPr="00000000">
        <w:rPr>
          <w:rFonts w:ascii="Calibri" w:cs="Calibri" w:eastAsia="Calibri" w:hAnsi="Calibri"/>
          <w:b w:val="1"/>
          <w:bCs w:val="1"/>
          <w:u w:val="single"/>
          <w:rtl w:val="0"/>
        </w:rPr>
        <w:t xml:space="preserve">un</w:t>
      </w:r>
      <w:r w:rsidDel="00000000" w:rsidR="00000000" w:rsidRPr="00000000">
        <w:rPr>
          <w:rFonts w:ascii="Calibri" w:cs="Calibri" w:eastAsia="Calibri" w:hAnsi="Calibri"/>
          <w:b w:val="1"/>
          <w:bCs w:val="1"/>
          <w:rtl w:val="0"/>
        </w:rPr>
        <w:t xml:space="preserve"> ejemplo.</w:t>
      </w:r>
    </w:p>
    <w:p w:rsidR="00000000" w:rsidDel="00000000" w:rsidP="00000000" w:rsidRDefault="00000000" w:rsidRPr="00000000" w14:paraId="00000093">
      <w:pPr>
        <w:spacing w:after="240" w:before="240" w:lineRule="auto"/>
        <w:ind w:left="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Derecho: </w:t>
      </w:r>
      <w:r w:rsidDel="00000000" w:rsidR="00000000" w:rsidRPr="00000000">
        <w:rPr>
          <w:rFonts w:ascii="Calibri" w:cs="Calibri" w:eastAsia="Calibri" w:hAnsi="Calibri"/>
          <w:rtl w:val="0"/>
        </w:rPr>
        <w:t xml:space="preserve">____________________________________________________________________________________________________________________________________________________________________</w:t>
      </w:r>
    </w:p>
    <w:p w:rsidR="00000000" w:rsidDel="00000000" w:rsidP="00000000" w:rsidRDefault="00000000" w:rsidRPr="00000000" w14:paraId="00000094">
      <w:pPr>
        <w:spacing w:after="240" w:before="240" w:lineRule="auto"/>
        <w:ind w:left="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Ejemplo: </w:t>
      </w:r>
    </w:p>
    <w:p w:rsidR="00000000" w:rsidDel="00000000" w:rsidP="00000000" w:rsidRDefault="00000000" w:rsidRPr="00000000" w14:paraId="00000095">
      <w:pPr>
        <w:spacing w:after="240" w:before="24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br w:type="textWrapping"/>
      </w:r>
    </w:p>
    <w:p w:rsidR="00000000" w:rsidDel="00000000" w:rsidP="00000000" w:rsidRDefault="00000000" w:rsidRPr="00000000" w14:paraId="0000009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A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A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A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A3">
      <w:pPr>
        <w:pStyle w:val="Heading2"/>
        <w:keepNext w:val="0"/>
        <w:keepLines w:val="0"/>
        <w:spacing w:after="80" w:lineRule="auto"/>
        <w:jc w:val="both"/>
        <w:rPr>
          <w:rFonts w:ascii="Calibri" w:cs="Calibri" w:eastAsia="Calibri" w:hAnsi="Calibri"/>
          <w:b w:val="1"/>
          <w:bCs w:val="1"/>
          <w:sz w:val="22"/>
          <w:szCs w:val="22"/>
        </w:rPr>
      </w:pPr>
      <w:bookmarkStart w:colFirst="0" w:colLast="0" w:name="_4kbq80grughq" w:id="2"/>
      <w:bookmarkEnd w:id="2"/>
      <w:r w:rsidDel="00000000" w:rsidR="00000000" w:rsidRPr="00000000">
        <w:rPr>
          <w:rtl w:val="0"/>
        </w:rPr>
      </w:r>
    </w:p>
    <w:p w:rsidR="00000000" w:rsidDel="00000000" w:rsidP="00000000" w:rsidRDefault="00000000" w:rsidRPr="00000000" w14:paraId="000000A4">
      <w:pPr>
        <w:pStyle w:val="Heading2"/>
        <w:keepNext w:val="0"/>
        <w:keepLines w:val="0"/>
        <w:spacing w:after="80" w:lineRule="auto"/>
        <w:jc w:val="both"/>
        <w:rPr>
          <w:rFonts w:ascii="Calibri" w:cs="Calibri" w:eastAsia="Calibri" w:hAnsi="Calibri"/>
          <w:b w:val="1"/>
          <w:bCs w:val="1"/>
          <w:sz w:val="22"/>
          <w:szCs w:val="22"/>
        </w:rPr>
      </w:pPr>
      <w:bookmarkStart w:colFirst="0" w:colLast="0" w:name="_vlqt5kfr5wft" w:id="3"/>
      <w:bookmarkEnd w:id="3"/>
      <w:r w:rsidDel="00000000" w:rsidR="00000000" w:rsidRPr="00000000">
        <w:rPr>
          <w:rFonts w:ascii="Calibri" w:cs="Calibri" w:eastAsia="Calibri" w:hAnsi="Calibri"/>
          <w:b w:val="1"/>
          <w:bCs w:val="1"/>
          <w:sz w:val="22"/>
          <w:szCs w:val="22"/>
          <w:rtl w:val="0"/>
        </w:rPr>
        <w:t xml:space="preserve">Rúbrica de evaluación:</w:t>
      </w:r>
    </w:p>
    <w:tbl>
      <w:tblPr>
        <w:tblStyle w:val="Table3"/>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47.8841624629297"/>
        <w:gridCol w:w="2543.5963092355732"/>
        <w:gridCol w:w="2316.6583485602805"/>
        <w:gridCol w:w="2217.3729907648394"/>
        <w:tblGridChange w:id="0">
          <w:tblGrid>
            <w:gridCol w:w="1947.8841624629297"/>
            <w:gridCol w:w="2543.5963092355732"/>
            <w:gridCol w:w="2316.6583485602805"/>
            <w:gridCol w:w="2217.3729907648394"/>
          </w:tblGrid>
        </w:tblGridChange>
      </w:tblGrid>
      <w:tr>
        <w:trPr>
          <w:cantSplit w:val="0"/>
          <w:trHeight w:val="8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5">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Criterio</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Destacado (7 pts)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7">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Básico (5 pts)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8">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Insuficiente (3 pts)</w:t>
            </w:r>
          </w:p>
        </w:tc>
      </w:tr>
      <w:tr>
        <w:trPr>
          <w:cantSplit w:val="0"/>
          <w:trHeight w:val="21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9">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 Identificación y explicación de derechos y contexto histórico</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A">
            <w:pPr>
              <w:jc w:val="both"/>
              <w:rPr>
                <w:rFonts w:ascii="Calibri" w:cs="Calibri" w:eastAsia="Calibri" w:hAnsi="Calibri"/>
              </w:rPr>
            </w:pPr>
            <w:r w:rsidDel="00000000" w:rsidR="00000000" w:rsidRPr="00000000">
              <w:rPr>
                <w:rFonts w:ascii="Calibri" w:cs="Calibri" w:eastAsia="Calibri" w:hAnsi="Calibri"/>
                <w:rtl w:val="0"/>
              </w:rPr>
              <w:t xml:space="preserve">Nombra al menos 2 derechos correctos del texto y explica 2 causas sociales de su creación con relación explícita a la sociedad francesa del siglo XVIII.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B">
            <w:pPr>
              <w:jc w:val="both"/>
              <w:rPr>
                <w:rFonts w:ascii="Calibri" w:cs="Calibri" w:eastAsia="Calibri" w:hAnsi="Calibri"/>
              </w:rPr>
            </w:pPr>
            <w:r w:rsidDel="00000000" w:rsidR="00000000" w:rsidRPr="00000000">
              <w:rPr>
                <w:rFonts w:ascii="Calibri" w:cs="Calibri" w:eastAsia="Calibri" w:hAnsi="Calibri"/>
                <w:rtl w:val="0"/>
              </w:rPr>
              <w:t xml:space="preserve">Nombra 1 o 2 derechos correctos y explica 2 causas de forma general, sin vincularlas claramente con el contexto histórico.</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C">
            <w:pPr>
              <w:jc w:val="both"/>
              <w:rPr>
                <w:rFonts w:ascii="Calibri" w:cs="Calibri" w:eastAsia="Calibri" w:hAnsi="Calibri"/>
              </w:rPr>
            </w:pPr>
            <w:r w:rsidDel="00000000" w:rsidR="00000000" w:rsidRPr="00000000">
              <w:rPr>
                <w:rFonts w:ascii="Calibri" w:cs="Calibri" w:eastAsia="Calibri" w:hAnsi="Calibri"/>
                <w:rtl w:val="0"/>
              </w:rPr>
              <w:t xml:space="preserve">No nombra derechos del texto o las causas son incorrectas, incompletas o no se relacionan con el contexto histórico.</w:t>
            </w:r>
          </w:p>
        </w:tc>
      </w:tr>
      <w:tr>
        <w:trPr>
          <w:cantSplit w:val="0"/>
          <w:trHeight w:val="16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D">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2. Relación entre los derechos de 1789 y la realidad actual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E">
            <w:pPr>
              <w:jc w:val="both"/>
              <w:rPr>
                <w:rFonts w:ascii="Calibri" w:cs="Calibri" w:eastAsia="Calibri" w:hAnsi="Calibri"/>
              </w:rPr>
            </w:pPr>
            <w:r w:rsidDel="00000000" w:rsidR="00000000" w:rsidRPr="00000000">
              <w:rPr>
                <w:rFonts w:ascii="Calibri" w:cs="Calibri" w:eastAsia="Calibri" w:hAnsi="Calibri"/>
                <w:rtl w:val="0"/>
              </w:rPr>
              <w:t xml:space="preserve">Selecciona 2 derechos del texto y explica con ejemplos concretos cómo se aplican hoy en Chile o en su entorno.</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F">
            <w:pPr>
              <w:jc w:val="both"/>
              <w:rPr>
                <w:rFonts w:ascii="Calibri" w:cs="Calibri" w:eastAsia="Calibri" w:hAnsi="Calibri"/>
              </w:rPr>
            </w:pPr>
            <w:r w:rsidDel="00000000" w:rsidR="00000000" w:rsidRPr="00000000">
              <w:rPr>
                <w:rFonts w:ascii="Calibri" w:cs="Calibri" w:eastAsia="Calibri" w:hAnsi="Calibri"/>
                <w:rtl w:val="0"/>
              </w:rPr>
              <w:t xml:space="preserve">Selecciona 2 derechos, pero las explicaciones son poco descriptivas o sin ejemplo concreto.</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0">
            <w:pPr>
              <w:jc w:val="both"/>
              <w:rPr>
                <w:rFonts w:ascii="Calibri" w:cs="Calibri" w:eastAsia="Calibri" w:hAnsi="Calibri"/>
              </w:rPr>
            </w:pPr>
            <w:r w:rsidDel="00000000" w:rsidR="00000000" w:rsidRPr="00000000">
              <w:rPr>
                <w:rFonts w:ascii="Calibri" w:cs="Calibri" w:eastAsia="Calibri" w:hAnsi="Calibri"/>
                <w:rtl w:val="0"/>
              </w:rPr>
              <w:t xml:space="preserve">No selecciona derechos válidos del texto o no logra relacionarlos con la realidad actual.</w:t>
            </w:r>
          </w:p>
        </w:tc>
      </w:tr>
      <w:tr>
        <w:trPr>
          <w:cantSplit w:val="0"/>
          <w:trHeight w:val="19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1">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3. Reflexión argumentada sobre la importancia de los derechos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2">
            <w:pPr>
              <w:jc w:val="both"/>
              <w:rPr>
                <w:rFonts w:ascii="Calibri" w:cs="Calibri" w:eastAsia="Calibri" w:hAnsi="Calibri"/>
              </w:rPr>
            </w:pPr>
            <w:r w:rsidDel="00000000" w:rsidR="00000000" w:rsidRPr="00000000">
              <w:rPr>
                <w:rFonts w:ascii="Calibri" w:cs="Calibri" w:eastAsia="Calibri" w:hAnsi="Calibri"/>
                <w:rtl w:val="0"/>
              </w:rPr>
              <w:t xml:space="preserve">Elige 1 derecho, justifica su importancia con una razón clara y explica una consecuencia social concreta si ese derecho no existiera.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3">
            <w:pPr>
              <w:jc w:val="both"/>
              <w:rPr>
                <w:rFonts w:ascii="Calibri" w:cs="Calibri" w:eastAsia="Calibri" w:hAnsi="Calibri"/>
              </w:rPr>
            </w:pPr>
            <w:r w:rsidDel="00000000" w:rsidR="00000000" w:rsidRPr="00000000">
              <w:rPr>
                <w:rFonts w:ascii="Calibri" w:cs="Calibri" w:eastAsia="Calibri" w:hAnsi="Calibri"/>
                <w:rtl w:val="0"/>
              </w:rPr>
              <w:t xml:space="preserve">Elige 1 derecho y entrega una razón o una consecuencia, pero no ambas de forma completa.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4">
            <w:pPr>
              <w:jc w:val="both"/>
              <w:rPr>
                <w:rFonts w:ascii="Calibri" w:cs="Calibri" w:eastAsia="Calibri" w:hAnsi="Calibri"/>
              </w:rPr>
            </w:pPr>
            <w:r w:rsidDel="00000000" w:rsidR="00000000" w:rsidRPr="00000000">
              <w:rPr>
                <w:rFonts w:ascii="Calibri" w:cs="Calibri" w:eastAsia="Calibri" w:hAnsi="Calibri"/>
                <w:rtl w:val="0"/>
              </w:rPr>
              <w:t xml:space="preserve">No justifica la importancia del derecho ni explica una consecuencia clara de su ausencia.</w:t>
            </w:r>
          </w:p>
        </w:tc>
      </w:tr>
    </w:tbl>
    <w:p w:rsidR="00000000" w:rsidDel="00000000" w:rsidP="00000000" w:rsidRDefault="00000000" w:rsidRPr="00000000" w14:paraId="000000B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7">
      <w:pPr>
        <w:jc w:val="both"/>
        <w:rPr>
          <w:rFonts w:ascii="Calibri" w:cs="Calibri" w:eastAsia="Calibri" w:hAnsi="Calibri"/>
        </w:rPr>
      </w:pPr>
      <w:r w:rsidDel="00000000" w:rsidR="00000000" w:rsidRPr="00000000">
        <w:rPr>
          <w:rFonts w:ascii="Calibri" w:cs="Calibri" w:eastAsia="Calibri" w:hAnsi="Calibri"/>
          <w:b w:val="1"/>
          <w:bCs w:val="1"/>
          <w:rtl w:val="0"/>
        </w:rPr>
        <w:t xml:space="preserve">Puntaje Total:</w:t>
      </w:r>
      <w:r w:rsidDel="00000000" w:rsidR="00000000" w:rsidRPr="00000000">
        <w:rPr>
          <w:rFonts w:ascii="Calibri" w:cs="Calibri" w:eastAsia="Calibri" w:hAnsi="Calibri"/>
          <w:rtl w:val="0"/>
        </w:rPr>
        <w:t xml:space="preserve"> 21 puntos. </w:t>
      </w:r>
    </w:p>
    <w:p w:rsidR="00000000" w:rsidDel="00000000" w:rsidP="00000000" w:rsidRDefault="00000000" w:rsidRPr="00000000" w14:paraId="000000B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C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C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C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C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C4">
      <w:pPr>
        <w:spacing w:after="240" w:before="240" w:lineRule="auto"/>
        <w:ind w:left="0" w:firstLine="0"/>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2"/>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b.edu/ciudadania/hipertexto/evolucion/textos/humano1789.htm?utm_source=chatgpt.com"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www.ub.edu/ciudadania/hipertexto/evolucion/textos/humano1789.htm?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