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rFonts w:ascii="Calibri" w:cs="Calibri" w:eastAsia="Calibri" w:hAnsi="Calibri"/>
          <w:b w:val="1"/>
          <w:bCs w:val="1"/>
          <w:sz w:val="28"/>
          <w:szCs w:val="28"/>
          <w:u w:val="single"/>
        </w:rPr>
      </w:pPr>
      <w:bookmarkStart w:colFirst="0" w:colLast="0" w:name="_apv5flcn6bt6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0"/>
        </w:rPr>
        <w:t xml:space="preserve">Guía para el/la docente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80" w:lineRule="auto"/>
        <w:jc w:val="center"/>
        <w:rPr>
          <w:rFonts w:ascii="Calibri" w:cs="Calibri" w:eastAsia="Calibri" w:hAnsi="Calibri"/>
          <w:b w:val="1"/>
          <w:bCs w:val="1"/>
          <w:sz w:val="28"/>
          <w:szCs w:val="28"/>
          <w:u w:val="single"/>
        </w:rPr>
      </w:pPr>
      <w:bookmarkStart w:colFirst="0" w:colLast="0" w:name="_767uxoofh1d3" w:id="1"/>
      <w:bookmarkEnd w:id="1"/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0"/>
        </w:rPr>
        <w:t xml:space="preserve">Actividad: “Sociedades mutualistas y Cuestión Social en Chile”</w:t>
      </w:r>
    </w:p>
    <w:p w:rsidR="00000000" w:rsidDel="00000000" w:rsidP="00000000" w:rsidRDefault="00000000" w:rsidRPr="00000000" w14:paraId="00000003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Asignatura: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Historia, Geografía y Ciencias Sociales</w:t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Nivel: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Primero Medio</w:t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Unidad temática: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Unidad 5: El orden liberal y las transformaciones políticas y sociales de fin de siglo en Chile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(Bases Curriculares Educación Media)</w:t>
      </w:r>
    </w:p>
    <w:p w:rsidR="00000000" w:rsidDel="00000000" w:rsidP="00000000" w:rsidRDefault="00000000" w:rsidRPr="00000000" w14:paraId="00000004">
      <w:pPr>
        <w:pStyle w:val="Heading2"/>
        <w:keepNext w:val="0"/>
        <w:keepLines w:val="0"/>
        <w:spacing w:after="80" w:lineRule="auto"/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bookmarkStart w:colFirst="0" w:colLast="0" w:name="_27tblhq3ztgx" w:id="2"/>
      <w:bookmarkEnd w:id="2"/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1. Propósito de la actividad:</w:t>
      </w:r>
    </w:p>
    <w:p w:rsidR="00000000" w:rsidDel="00000000" w:rsidP="00000000" w:rsidRDefault="00000000" w:rsidRPr="00000000" w14:paraId="00000005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Esta actividad tiene como propósito que las y los estudiantes analicen fuentes históricas secundarias para comprender el surgimiento de la Cuestión Social y el desarrollo de las sociedades mutualistas como formas de organización y solidaridad de los trabajadores en el Chile de fines del siglo XIX. La actividad busca fortalecer habilidades de pensamiento histórico, análisis crítico, argumentación escrita y reflexión ética, propias del nivel de Primero Medio.</w:t>
      </w:r>
    </w:p>
    <w:p w:rsidR="00000000" w:rsidDel="00000000" w:rsidP="00000000" w:rsidRDefault="00000000" w:rsidRPr="00000000" w14:paraId="00000006">
      <w:pPr>
        <w:pStyle w:val="Heading2"/>
        <w:keepNext w:val="0"/>
        <w:keepLines w:val="0"/>
        <w:spacing w:after="80" w:lineRule="auto"/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bookmarkStart w:colFirst="0" w:colLast="0" w:name="_8omh2sa61kca" w:id="3"/>
      <w:bookmarkEnd w:id="3"/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2. Objetivos de Aprendizaje implicados en la actividad:</w:t>
      </w:r>
    </w:p>
    <w:p w:rsidR="00000000" w:rsidDel="00000000" w:rsidP="00000000" w:rsidRDefault="00000000" w:rsidRPr="00000000" w14:paraId="00000007">
      <w:pPr>
        <w:pStyle w:val="Heading3"/>
        <w:keepNext w:val="0"/>
        <w:keepLines w:val="0"/>
        <w:spacing w:before="280" w:lineRule="auto"/>
        <w:jc w:val="both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bookmarkStart w:colFirst="0" w:colLast="0" w:name="_4jooby18y178" w:id="4"/>
      <w:bookmarkEnd w:id="4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Objetivos de Aprendizaje de Historia, Geografía y Ciencias Sociales</w:t>
      </w:r>
    </w:p>
    <w:p w:rsidR="00000000" w:rsidDel="00000000" w:rsidP="00000000" w:rsidRDefault="00000000" w:rsidRPr="00000000" w14:paraId="00000008">
      <w:pPr>
        <w:numPr>
          <w:ilvl w:val="0"/>
          <w:numId w:val="7"/>
        </w:numPr>
        <w:spacing w:after="0" w:afterAutospacing="0" w:before="240" w:lineRule="auto"/>
        <w:ind w:left="720" w:hanging="360"/>
        <w:jc w:val="both"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OA 17: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Caracterizar las principales transformaciones generadas por las riquezas del salitre, reconociendo el crecimiento del ingreso fiscal de los distintos sectores productivos y de las inversiones públicas en infraestructura y en educación. </w:t>
      </w:r>
    </w:p>
    <w:p w:rsidR="00000000" w:rsidDel="00000000" w:rsidP="00000000" w:rsidRDefault="00000000" w:rsidRPr="00000000" w14:paraId="00000009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jc w:val="both"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OA 18: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Analizar las principales transformaciones de la sociedad en el cambio de siglo, considerando los factores que originaron la cuestión social y sus características, la emergencia de nuevas demandas de los sectores populares y las nuevas formas de lucha obrera, la transformación ideológica de los partidos políticos y el creciente protagonismo de los sectores medios. </w:t>
      </w:r>
    </w:p>
    <w:p w:rsidR="00000000" w:rsidDel="00000000" w:rsidP="00000000" w:rsidRDefault="00000000" w:rsidRPr="00000000" w14:paraId="0000000A">
      <w:pPr>
        <w:numPr>
          <w:ilvl w:val="0"/>
          <w:numId w:val="7"/>
        </w:numPr>
        <w:spacing w:after="240" w:before="0" w:beforeAutospacing="0" w:lineRule="auto"/>
        <w:ind w:left="720" w:hanging="360"/>
        <w:jc w:val="both"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OA 23: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Explicar que los problemas de una sociedad generan distintas respuestas políticas, ejemplificando mediante las posturas que surgieron frente a la “cuestión social” (por ejemplo, liberalismo, socialismo, anarquismo, comunismo y socialcristianismo) y de otras situaciones conflictivas de la actualidad.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3"/>
        <w:keepNext w:val="0"/>
        <w:keepLines w:val="0"/>
        <w:spacing w:before="280" w:lineRule="auto"/>
        <w:jc w:val="both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bookmarkStart w:colFirst="0" w:colLast="0" w:name="_n2v48cpapy9j" w:id="5"/>
      <w:bookmarkEnd w:id="5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Objetivos de Aprendizaje Transversales (OAT)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Respetar y defender la igualdad de derechos esenciales de todas las personas, sin distinción de raza o etnia, nacionalidad, situación socioeconómica, idioma, ideología u opinión política, religión o creencia, sindicación o participación en organizaciones gremiales o la falta de ellas, género, orientación sexual, estado civil, edad, filiación, apariencia personal, enfermedad o discapacidad.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Pensar en forma autónoma y reflexiva, fundamentar las ideas y posturas propias, y desarrollar una disposición positiva a la crítica y la autocrítica. 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Demostrar valoración por el aporte de las ciencias sociales a la comprensión de la realidad humana y su complejidad, mediante distintas herramientas metodológicas y perspectivas de análisis. 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Demostrar valoración por la democracia, reconociendo la importancia de ser ciudadanos activos, solidarios y responsables, conscientes y comprometidos con el ejercicio de sus derechos y deberes.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Demostrar valoración por la vida en sociedad, a través del compromiso activo con la convivencia pacífica, el bien común, la igualdad de hombres y mujeres y el respeto a los derechos fundamentales de todas las personas.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Demostrar interés por conocer el pasado de la humanidad y el de su propia cultura, y valorar el conocimiento histórico como una forma de comprender el presente y desarrollar lazos de pertenencia con la sociedad en sus múltiples dimensiones (familia, localidad, región, país, humanidad, etc.).</w:t>
      </w:r>
    </w:p>
    <w:p w:rsidR="00000000" w:rsidDel="00000000" w:rsidP="00000000" w:rsidRDefault="00000000" w:rsidRPr="00000000" w14:paraId="00000012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2"/>
        <w:keepNext w:val="0"/>
        <w:keepLines w:val="0"/>
        <w:spacing w:after="80" w:lineRule="auto"/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bookmarkStart w:colFirst="0" w:colLast="0" w:name="_cis74r4wrrja" w:id="6"/>
      <w:bookmarkEnd w:id="6"/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3. Tiempo estimado:</w:t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Contextualización y lectura guiada de fuentes: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20 minutos</w:t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Trabajo individual de análisis y respuestas escritas: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45 minutos</w:t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Puesta en común y retroalimentación docente: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25 minutos</w:t>
      </w:r>
    </w:p>
    <w:p w:rsidR="00000000" w:rsidDel="00000000" w:rsidP="00000000" w:rsidRDefault="00000000" w:rsidRPr="00000000" w14:paraId="00000017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Duración total estimada: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2 horas pedagógicas</w:t>
      </w:r>
    </w:p>
    <w:p w:rsidR="00000000" w:rsidDel="00000000" w:rsidP="00000000" w:rsidRDefault="00000000" w:rsidRPr="00000000" w14:paraId="00000018">
      <w:pPr>
        <w:pStyle w:val="Heading2"/>
        <w:keepNext w:val="0"/>
        <w:keepLines w:val="0"/>
        <w:spacing w:after="80" w:lineRule="auto"/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bookmarkStart w:colFirst="0" w:colLast="0" w:name="_9so9sax3gu3f" w:id="7"/>
      <w:bookmarkEnd w:id="7"/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5. Respuestas esperadas de los alumnos en el desarrollo de la actividad:</w:t>
      </w:r>
    </w:p>
    <w:p w:rsidR="00000000" w:rsidDel="00000000" w:rsidP="00000000" w:rsidRDefault="00000000" w:rsidRPr="00000000" w14:paraId="00000019">
      <w:pPr>
        <w:pStyle w:val="Heading3"/>
        <w:keepNext w:val="0"/>
        <w:keepLines w:val="0"/>
        <w:spacing w:before="280" w:lineRule="auto"/>
        <w:jc w:val="both"/>
        <w:rPr>
          <w:rFonts w:ascii="Calibri" w:cs="Calibri" w:eastAsia="Calibri" w:hAnsi="Calibri"/>
          <w:color w:val="000000"/>
          <w:sz w:val="22"/>
          <w:szCs w:val="22"/>
          <w:u w:val="single"/>
        </w:rPr>
      </w:pPr>
      <w:bookmarkStart w:colFirst="0" w:colLast="0" w:name="_vyeptj3u2gf" w:id="8"/>
      <w:bookmarkEnd w:id="8"/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u w:val="single"/>
          <w:rtl w:val="0"/>
        </w:rPr>
        <w:t xml:space="preserve">a) Definición de “Cuestión Social”</w:t>
      </w:r>
    </w:p>
    <w:p w:rsidR="00000000" w:rsidDel="00000000" w:rsidP="00000000" w:rsidRDefault="00000000" w:rsidRPr="00000000" w14:paraId="0000001A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Se espera que el/la estudiante:</w:t>
      </w:r>
    </w:p>
    <w:p w:rsidR="00000000" w:rsidDel="00000000" w:rsidP="00000000" w:rsidRDefault="00000000" w:rsidRPr="00000000" w14:paraId="0000001B">
      <w:pPr>
        <w:numPr>
          <w:ilvl w:val="0"/>
          <w:numId w:val="6"/>
        </w:numPr>
        <w:spacing w:after="0" w:afterAutospacing="0" w:befor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Defina la Cuestión Social como el conjunto de problemas sociales derivados de la industrialización y urbanización.</w:t>
      </w:r>
    </w:p>
    <w:p w:rsidR="00000000" w:rsidDel="00000000" w:rsidP="00000000" w:rsidRDefault="00000000" w:rsidRPr="00000000" w14:paraId="0000001C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Vincule estos problemas con pobreza, desigualdad y precariedad laboral.</w:t>
      </w:r>
    </w:p>
    <w:p w:rsidR="00000000" w:rsidDel="00000000" w:rsidP="00000000" w:rsidRDefault="00000000" w:rsidRPr="00000000" w14:paraId="0000001D">
      <w:pPr>
        <w:numPr>
          <w:ilvl w:val="0"/>
          <w:numId w:val="6"/>
        </w:numPr>
        <w:spacing w:after="24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Mencione la insuficiente respuesta del Estado oligárquico.</w:t>
      </w:r>
    </w:p>
    <w:p w:rsidR="00000000" w:rsidDel="00000000" w:rsidP="00000000" w:rsidRDefault="00000000" w:rsidRPr="00000000" w14:paraId="0000001E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Ejemplo esperado:</w:t>
      </w:r>
    </w:p>
    <w:p w:rsidR="00000000" w:rsidDel="00000000" w:rsidP="00000000" w:rsidRDefault="00000000" w:rsidRPr="00000000" w14:paraId="0000001F">
      <w:pPr>
        <w:spacing w:after="240" w:before="240" w:lineRule="auto"/>
        <w:ind w:left="600" w:right="60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“La Cuestión Social fue el conjunto de problemas sociales que afectaron a los trabajadores urbanos, como la pobreza y las malas condiciones de vida, producto de la industrialización y la falta de intervención del Estado”.</w:t>
      </w:r>
    </w:p>
    <w:p w:rsidR="00000000" w:rsidDel="00000000" w:rsidP="00000000" w:rsidRDefault="00000000" w:rsidRPr="00000000" w14:paraId="00000020">
      <w:pPr>
        <w:pStyle w:val="Heading3"/>
        <w:keepNext w:val="0"/>
        <w:keepLines w:val="0"/>
        <w:spacing w:before="280" w:lineRule="auto"/>
        <w:jc w:val="both"/>
        <w:rPr>
          <w:rFonts w:ascii="Calibri" w:cs="Calibri" w:eastAsia="Calibri" w:hAnsi="Calibri"/>
          <w:color w:val="000000"/>
          <w:sz w:val="22"/>
          <w:szCs w:val="22"/>
          <w:u w:val="single"/>
        </w:rPr>
      </w:pPr>
      <w:bookmarkStart w:colFirst="0" w:colLast="0" w:name="_eokfdske8p7i" w:id="9"/>
      <w:bookmarkEnd w:id="9"/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u w:val="single"/>
          <w:rtl w:val="0"/>
        </w:rPr>
        <w:t xml:space="preserve">b) Problemas de los trabajadores urbanos</w:t>
      </w:r>
    </w:p>
    <w:p w:rsidR="00000000" w:rsidDel="00000000" w:rsidP="00000000" w:rsidRDefault="00000000" w:rsidRPr="00000000" w14:paraId="00000021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Se espera que el estudiante nombre y explique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al menos uno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por ejemplo:</w:t>
      </w:r>
    </w:p>
    <w:p w:rsidR="00000000" w:rsidDel="00000000" w:rsidP="00000000" w:rsidRDefault="00000000" w:rsidRPr="00000000" w14:paraId="00000022">
      <w:pPr>
        <w:numPr>
          <w:ilvl w:val="0"/>
          <w:numId w:val="4"/>
        </w:numPr>
        <w:spacing w:after="0" w:afterAutospacing="0" w:befor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Hacinamiento y malas condiciones de vivienda.</w:t>
      </w:r>
    </w:p>
    <w:p w:rsidR="00000000" w:rsidDel="00000000" w:rsidP="00000000" w:rsidRDefault="00000000" w:rsidRPr="00000000" w14:paraId="00000023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Enfermedades y falta de atención médica.</w:t>
      </w:r>
    </w:p>
    <w:p w:rsidR="00000000" w:rsidDel="00000000" w:rsidP="00000000" w:rsidRDefault="00000000" w:rsidRPr="00000000" w14:paraId="00000024">
      <w:pPr>
        <w:numPr>
          <w:ilvl w:val="0"/>
          <w:numId w:val="4"/>
        </w:numPr>
        <w:spacing w:after="24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Bajos salarios y largas jornadas laborales.</w:t>
      </w:r>
    </w:p>
    <w:p w:rsidR="00000000" w:rsidDel="00000000" w:rsidP="00000000" w:rsidRDefault="00000000" w:rsidRPr="00000000" w14:paraId="00000025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La explicación debe relacionar el problema con la vida cotidiana del trabajador.</w:t>
      </w:r>
    </w:p>
    <w:p w:rsidR="00000000" w:rsidDel="00000000" w:rsidP="00000000" w:rsidRDefault="00000000" w:rsidRPr="00000000" w14:paraId="00000026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Style w:val="Heading3"/>
        <w:keepNext w:val="0"/>
        <w:keepLines w:val="0"/>
        <w:spacing w:before="280" w:lineRule="auto"/>
        <w:jc w:val="both"/>
        <w:rPr>
          <w:rFonts w:ascii="Calibri" w:cs="Calibri" w:eastAsia="Calibri" w:hAnsi="Calibri"/>
          <w:color w:val="000000"/>
          <w:sz w:val="22"/>
          <w:szCs w:val="22"/>
          <w:u w:val="single"/>
        </w:rPr>
      </w:pPr>
      <w:bookmarkStart w:colFirst="0" w:colLast="0" w:name="_e16s81t8relb" w:id="10"/>
      <w:bookmarkEnd w:id="10"/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u w:val="single"/>
          <w:rtl w:val="0"/>
        </w:rPr>
        <w:t xml:space="preserve">c) Juicio crítico sobre la justicia de las condiciones</w:t>
      </w:r>
    </w:p>
    <w:p w:rsidR="00000000" w:rsidDel="00000000" w:rsidP="00000000" w:rsidRDefault="00000000" w:rsidRPr="00000000" w14:paraId="00000028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Respuestas esperadas:</w:t>
      </w:r>
    </w:p>
    <w:p w:rsidR="00000000" w:rsidDel="00000000" w:rsidP="00000000" w:rsidRDefault="00000000" w:rsidRPr="00000000" w14:paraId="00000029">
      <w:pPr>
        <w:numPr>
          <w:ilvl w:val="0"/>
          <w:numId w:val="9"/>
        </w:numPr>
        <w:spacing w:after="0" w:afterAutospacing="0" w:befor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Juicio personal fundamentado.</w:t>
      </w:r>
    </w:p>
    <w:p w:rsidR="00000000" w:rsidDel="00000000" w:rsidP="00000000" w:rsidRDefault="00000000" w:rsidRPr="00000000" w14:paraId="0000002A">
      <w:pPr>
        <w:numPr>
          <w:ilvl w:val="0"/>
          <w:numId w:val="9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Argumento basado en:</w:t>
      </w:r>
    </w:p>
    <w:p w:rsidR="00000000" w:rsidDel="00000000" w:rsidP="00000000" w:rsidRDefault="00000000" w:rsidRPr="00000000" w14:paraId="0000002B">
      <w:pPr>
        <w:numPr>
          <w:ilvl w:val="1"/>
          <w:numId w:val="9"/>
        </w:numPr>
        <w:spacing w:after="0" w:afterAutospacing="0" w:before="0" w:beforeAutospacing="0" w:lineRule="auto"/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Vulneración de la dignidad humana.</w:t>
      </w:r>
    </w:p>
    <w:p w:rsidR="00000000" w:rsidDel="00000000" w:rsidP="00000000" w:rsidRDefault="00000000" w:rsidRPr="00000000" w14:paraId="0000002C">
      <w:pPr>
        <w:numPr>
          <w:ilvl w:val="1"/>
          <w:numId w:val="9"/>
        </w:numPr>
        <w:spacing w:after="0" w:afterAutospacing="0" w:before="0" w:beforeAutospacing="0" w:lineRule="auto"/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Ausencia de derechos laborales.</w:t>
      </w:r>
    </w:p>
    <w:p w:rsidR="00000000" w:rsidDel="00000000" w:rsidP="00000000" w:rsidRDefault="00000000" w:rsidRPr="00000000" w14:paraId="0000002D">
      <w:pPr>
        <w:numPr>
          <w:ilvl w:val="1"/>
          <w:numId w:val="9"/>
        </w:numPr>
        <w:spacing w:after="240" w:before="0" w:beforeAutospacing="0" w:lineRule="auto"/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Desigualdad entre clases sociales.</w:t>
      </w:r>
    </w:p>
    <w:p w:rsidR="00000000" w:rsidDel="00000000" w:rsidP="00000000" w:rsidRDefault="00000000" w:rsidRPr="00000000" w14:paraId="0000002E">
      <w:pPr>
        <w:jc w:val="both"/>
        <w:rPr>
          <w:rFonts w:ascii="Calibri" w:cs="Calibri" w:eastAsia="Calibri" w:hAnsi="Calibri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Style w:val="Heading3"/>
        <w:keepNext w:val="0"/>
        <w:keepLines w:val="0"/>
        <w:spacing w:before="280" w:lineRule="auto"/>
        <w:jc w:val="both"/>
        <w:rPr>
          <w:rFonts w:ascii="Calibri" w:cs="Calibri" w:eastAsia="Calibri" w:hAnsi="Calibri"/>
          <w:color w:val="000000"/>
          <w:sz w:val="22"/>
          <w:szCs w:val="22"/>
          <w:u w:val="single"/>
        </w:rPr>
      </w:pPr>
      <w:bookmarkStart w:colFirst="0" w:colLast="0" w:name="_sz8xpqh75v4v" w:id="11"/>
      <w:bookmarkEnd w:id="11"/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u w:val="single"/>
          <w:rtl w:val="0"/>
        </w:rPr>
        <w:t xml:space="preserve">d) Integrantes de las sociedades mutualistas</w:t>
      </w:r>
    </w:p>
    <w:p w:rsidR="00000000" w:rsidDel="00000000" w:rsidP="00000000" w:rsidRDefault="00000000" w:rsidRPr="00000000" w14:paraId="00000030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Se espera que el estudiante identifique:</w:t>
      </w:r>
    </w:p>
    <w:p w:rsidR="00000000" w:rsidDel="00000000" w:rsidP="00000000" w:rsidRDefault="00000000" w:rsidRPr="00000000" w14:paraId="00000031">
      <w:pPr>
        <w:numPr>
          <w:ilvl w:val="0"/>
          <w:numId w:val="2"/>
        </w:numPr>
        <w:spacing w:after="0" w:afterAutospacing="0" w:befor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Trabajadores y trabajadoras urbanos.</w:t>
      </w:r>
    </w:p>
    <w:p w:rsidR="00000000" w:rsidDel="00000000" w:rsidP="00000000" w:rsidRDefault="00000000" w:rsidRPr="00000000" w14:paraId="00000032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Artesanos, obreros, personas de un mismo oficio.</w:t>
      </w:r>
    </w:p>
    <w:p w:rsidR="00000000" w:rsidDel="00000000" w:rsidP="00000000" w:rsidRDefault="00000000" w:rsidRPr="00000000" w14:paraId="00000033">
      <w:pPr>
        <w:numPr>
          <w:ilvl w:val="0"/>
          <w:numId w:val="2"/>
        </w:numPr>
        <w:spacing w:after="24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Sectores populares organizados.</w:t>
      </w:r>
    </w:p>
    <w:p w:rsidR="00000000" w:rsidDel="00000000" w:rsidP="00000000" w:rsidRDefault="00000000" w:rsidRPr="00000000" w14:paraId="00000034">
      <w:pPr>
        <w:pStyle w:val="Heading3"/>
        <w:keepNext w:val="0"/>
        <w:keepLines w:val="0"/>
        <w:spacing w:before="280" w:lineRule="auto"/>
        <w:jc w:val="both"/>
        <w:rPr>
          <w:rFonts w:ascii="Calibri" w:cs="Calibri" w:eastAsia="Calibri" w:hAnsi="Calibri"/>
          <w:color w:val="000000"/>
          <w:sz w:val="22"/>
          <w:szCs w:val="22"/>
          <w:u w:val="single"/>
        </w:rPr>
      </w:pPr>
      <w:bookmarkStart w:colFirst="0" w:colLast="0" w:name="_xts9wv4jzvrm" w:id="12"/>
      <w:bookmarkEnd w:id="12"/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u w:val="single"/>
          <w:rtl w:val="0"/>
        </w:rPr>
        <w:t xml:space="preserve">e) Razones de organización mutualista</w:t>
      </w:r>
    </w:p>
    <w:p w:rsidR="00000000" w:rsidDel="00000000" w:rsidP="00000000" w:rsidRDefault="00000000" w:rsidRPr="00000000" w14:paraId="00000035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Debe explicar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dos razones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entre ellas:</w:t>
      </w:r>
    </w:p>
    <w:p w:rsidR="00000000" w:rsidDel="00000000" w:rsidP="00000000" w:rsidRDefault="00000000" w:rsidRPr="00000000" w14:paraId="00000036">
      <w:pPr>
        <w:numPr>
          <w:ilvl w:val="0"/>
          <w:numId w:val="10"/>
        </w:numPr>
        <w:spacing w:after="0" w:afterAutospacing="0" w:befor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Protección frente a enfermedad, accidentes o muerte.</w:t>
      </w:r>
    </w:p>
    <w:p w:rsidR="00000000" w:rsidDel="00000000" w:rsidP="00000000" w:rsidRDefault="00000000" w:rsidRPr="00000000" w14:paraId="00000037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Apoyo económico en situaciones de necesidad.</w:t>
      </w:r>
    </w:p>
    <w:p w:rsidR="00000000" w:rsidDel="00000000" w:rsidP="00000000" w:rsidRDefault="00000000" w:rsidRPr="00000000" w14:paraId="00000038">
      <w:pPr>
        <w:numPr>
          <w:ilvl w:val="0"/>
          <w:numId w:val="10"/>
        </w:numPr>
        <w:spacing w:after="24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Acceso a educación y vida cultural.</w:t>
      </w:r>
    </w:p>
    <w:p w:rsidR="00000000" w:rsidDel="00000000" w:rsidP="00000000" w:rsidRDefault="00000000" w:rsidRPr="00000000" w14:paraId="00000039">
      <w:pPr>
        <w:pStyle w:val="Heading3"/>
        <w:keepNext w:val="0"/>
        <w:keepLines w:val="0"/>
        <w:spacing w:before="280" w:lineRule="auto"/>
        <w:jc w:val="both"/>
        <w:rPr>
          <w:rFonts w:ascii="Calibri" w:cs="Calibri" w:eastAsia="Calibri" w:hAnsi="Calibri"/>
          <w:color w:val="000000"/>
          <w:sz w:val="22"/>
          <w:szCs w:val="22"/>
          <w:u w:val="single"/>
        </w:rPr>
      </w:pPr>
      <w:bookmarkStart w:colFirst="0" w:colLast="0" w:name="_miqdvuxob05j" w:id="13"/>
      <w:bookmarkEnd w:id="13"/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u w:val="single"/>
          <w:rtl w:val="0"/>
        </w:rPr>
        <w:t xml:space="preserve">f) Valores presentes en las mutuales</w:t>
      </w:r>
    </w:p>
    <w:p w:rsidR="00000000" w:rsidDel="00000000" w:rsidP="00000000" w:rsidRDefault="00000000" w:rsidRPr="00000000" w14:paraId="0000003A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Se espera que identifique y explique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un valor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por ejemplo:</w:t>
      </w:r>
    </w:p>
    <w:p w:rsidR="00000000" w:rsidDel="00000000" w:rsidP="00000000" w:rsidRDefault="00000000" w:rsidRPr="00000000" w14:paraId="0000003B">
      <w:pPr>
        <w:numPr>
          <w:ilvl w:val="0"/>
          <w:numId w:val="8"/>
        </w:numPr>
        <w:spacing w:after="0" w:afterAutospacing="0" w:befor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Solidaridad.</w:t>
      </w:r>
    </w:p>
    <w:p w:rsidR="00000000" w:rsidDel="00000000" w:rsidP="00000000" w:rsidRDefault="00000000" w:rsidRPr="00000000" w14:paraId="0000003C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Cooperación.</w:t>
      </w:r>
    </w:p>
    <w:p w:rsidR="00000000" w:rsidDel="00000000" w:rsidP="00000000" w:rsidRDefault="00000000" w:rsidRPr="00000000" w14:paraId="0000003D">
      <w:pPr>
        <w:numPr>
          <w:ilvl w:val="0"/>
          <w:numId w:val="8"/>
        </w:numPr>
        <w:spacing w:after="24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Ayuda mutua.</w:t>
      </w:r>
    </w:p>
    <w:p w:rsidR="00000000" w:rsidDel="00000000" w:rsidP="00000000" w:rsidRDefault="00000000" w:rsidRPr="00000000" w14:paraId="0000003E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La explicación debe vincular el valor con el funcionamiento de las mutuales.</w:t>
      </w:r>
    </w:p>
    <w:p w:rsidR="00000000" w:rsidDel="00000000" w:rsidP="00000000" w:rsidRDefault="00000000" w:rsidRPr="00000000" w14:paraId="0000003F">
      <w:pPr>
        <w:pStyle w:val="Heading2"/>
        <w:keepNext w:val="0"/>
        <w:keepLines w:val="0"/>
        <w:spacing w:after="80" w:lineRule="auto"/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bookmarkStart w:colFirst="0" w:colLast="0" w:name="_n7xuwzgbdjdm" w:id="14"/>
      <w:bookmarkEnd w:id="14"/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6. Material de apoyo sugerido:</w:t>
      </w:r>
    </w:p>
    <w:p w:rsidR="00000000" w:rsidDel="00000000" w:rsidP="00000000" w:rsidRDefault="00000000" w:rsidRPr="00000000" w14:paraId="00000040">
      <w:pPr>
        <w:numPr>
          <w:ilvl w:val="0"/>
          <w:numId w:val="5"/>
        </w:numPr>
        <w:spacing w:after="0" w:afterAutospacing="0" w:befor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Línea de tiempo del siglo XIX chileno.</w:t>
      </w:r>
    </w:p>
    <w:p w:rsidR="00000000" w:rsidDel="00000000" w:rsidP="00000000" w:rsidRDefault="00000000" w:rsidRPr="00000000" w14:paraId="00000041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Glosario: Cuestión Social, mutualismo, oligarquía, urbanización.</w:t>
      </w:r>
    </w:p>
    <w:p w:rsidR="00000000" w:rsidDel="00000000" w:rsidP="00000000" w:rsidRDefault="00000000" w:rsidRPr="00000000" w14:paraId="00000042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Imágenes de conventillos y sociedades mutualistas (Memoria Chilena, Biblioteca Nacional Digital).</w:t>
      </w:r>
    </w:p>
    <w:p w:rsidR="00000000" w:rsidDel="00000000" w:rsidP="00000000" w:rsidRDefault="00000000" w:rsidRPr="00000000" w14:paraId="00000043">
      <w:pPr>
        <w:numPr>
          <w:ilvl w:val="0"/>
          <w:numId w:val="5"/>
        </w:numPr>
        <w:spacing w:after="24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Esquema comparativo: problemas sociales / respuestas obreras (puede ser creado por Canva u otra herramienta de IA).</w:t>
      </w:r>
    </w:p>
    <w:p w:rsidR="00000000" w:rsidDel="00000000" w:rsidP="00000000" w:rsidRDefault="00000000" w:rsidRPr="00000000" w14:paraId="00000044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Style w:val="Heading2"/>
        <w:keepNext w:val="0"/>
        <w:keepLines w:val="0"/>
        <w:spacing w:after="80" w:lineRule="auto"/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bookmarkStart w:colFirst="0" w:colLast="0" w:name="_7m33mo7ixrv0" w:id="15"/>
      <w:bookmarkEnd w:id="15"/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7. Rúbrica de evaluación</w:t>
      </w:r>
    </w:p>
    <w:p w:rsidR="00000000" w:rsidDel="00000000" w:rsidP="00000000" w:rsidRDefault="00000000" w:rsidRPr="00000000" w14:paraId="00000046">
      <w:pPr>
        <w:pStyle w:val="Heading3"/>
        <w:keepNext w:val="0"/>
        <w:keepLines w:val="0"/>
        <w:spacing w:before="280" w:lineRule="auto"/>
        <w:jc w:val="both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bookmarkStart w:colFirst="0" w:colLast="0" w:name="_begbajdlnlxu" w:id="16"/>
      <w:bookmarkEnd w:id="16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Actividad: Análisis de fuentes – Sociedades Mutualistas</w:t>
      </w:r>
    </w:p>
    <w:tbl>
      <w:tblPr>
        <w:tblStyle w:val="Table1"/>
        <w:tblW w:w="9025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771.7088961002178"/>
        <w:gridCol w:w="2244.7829992473967"/>
        <w:gridCol w:w="1813.4507287308516"/>
        <w:gridCol w:w="1646.4833982083178"/>
        <w:gridCol w:w="1549.0857887368397"/>
        <w:tblGridChange w:id="0">
          <w:tblGrid>
            <w:gridCol w:w="1771.7088961002178"/>
            <w:gridCol w:w="2244.7829992473967"/>
            <w:gridCol w:w="1813.4507287308516"/>
            <w:gridCol w:w="1646.4833982083178"/>
            <w:gridCol w:w="1549.0857887368397"/>
          </w:tblGrid>
        </w:tblGridChange>
      </w:tblGrid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Criterio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3 – Logro alto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2 – Logro medio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1 – Logro inicial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0 – No logrado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Definición de Cuestión Social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Define correctamente el concepto e incluye contexto histórico y rol del Estado.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Define el concepto de forma general, con escaso contexto.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Definición parcial o confusa.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 define la Cuestión Social.</w:t>
            </w:r>
          </w:p>
        </w:tc>
      </w:tr>
      <w:tr>
        <w:trPr>
          <w:cantSplit w:val="0"/>
          <w:trHeight w:val="1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Análisis de problemáticas sociales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Explica claramente un problema social y sus causas y consecuencias.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Explica el problema de forma general.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Menciona el problema sin explicación.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 identifica problemas sociales.</w:t>
            </w:r>
          </w:p>
        </w:tc>
      </w:tr>
      <w:tr>
        <w:trPr>
          <w:cantSplit w:val="0"/>
          <w:trHeight w:val="10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Juicio crítico y argumentación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Emite un juicio claro y lo justifica con argumentos históricos.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Juicio con justificación limitada.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Juicio sin fundamento claro.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 emite juicio.</w:t>
            </w:r>
          </w:p>
        </w:tc>
      </w:tr>
      <w:tr>
        <w:trPr>
          <w:cantSplit w:val="0"/>
          <w:trHeight w:val="1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Comprensión del mutualismo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Identifica integrantes, razones de organización y valores de las mutuales.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Identifica dos de los tres elementos.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Identifica solo un elemento.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 comprende el mutualismo.</w:t>
            </w:r>
          </w:p>
        </w:tc>
      </w:tr>
      <w:tr>
        <w:trPr>
          <w:cantSplit w:val="0"/>
          <w:trHeight w:val="10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Uso de la información de las fuentes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Utiliza correctamente información de ambas fuentes.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Usa información de una fuente.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Uso muy limitado de la información.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 utiliza las fuentes.</w:t>
            </w:r>
          </w:p>
        </w:tc>
      </w:tr>
    </w:tbl>
    <w:p w:rsidR="00000000" w:rsidDel="00000000" w:rsidP="00000000" w:rsidRDefault="00000000" w:rsidRPr="00000000" w14:paraId="00000065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Puntaje máximo: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15 puntos</w:t>
      </w:r>
    </w:p>
    <w:p w:rsidR="00000000" w:rsidDel="00000000" w:rsidP="00000000" w:rsidRDefault="00000000" w:rsidRPr="00000000" w14:paraId="00000066">
      <w:pPr>
        <w:pStyle w:val="Heading2"/>
        <w:keepNext w:val="0"/>
        <w:keepLines w:val="0"/>
        <w:spacing w:after="80" w:lineRule="auto"/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bookmarkStart w:colFirst="0" w:colLast="0" w:name="_uttdw7xqmt8q" w:id="17"/>
      <w:bookmarkEnd w:id="17"/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8. Cierre de la actividad:</w:t>
      </w:r>
    </w:p>
    <w:p w:rsidR="00000000" w:rsidDel="00000000" w:rsidP="00000000" w:rsidRDefault="00000000" w:rsidRPr="00000000" w14:paraId="00000067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Se recomienda finalizar reforzando que las sociedades mutualistas fueron una respuesta histórica solidaria frente a la desigualdad, permitiendo reflexionar sobre la importancia de la organización social y los derechos laborales en la actualidad.</w:t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_419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